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DA" w:rsidRDefault="005C080F" w:rsidP="005C080F">
      <w:pPr>
        <w:pStyle w:val="Styl1"/>
        <w:ind w:left="567" w:hanging="567"/>
        <w:jc w:val="right"/>
        <w:rPr>
          <w:b/>
        </w:rPr>
      </w:pPr>
      <w:bookmarkStart w:id="0" w:name="_GoBack"/>
      <w:bookmarkEnd w:id="0"/>
      <w:r w:rsidRPr="00114DDC">
        <w:rPr>
          <w:rFonts w:ascii="Calibri" w:hAnsi="Calibri" w:cs="Calibri"/>
          <w:bCs/>
          <w:sz w:val="22"/>
          <w:szCs w:val="22"/>
        </w:rPr>
        <w:t>Příloha č. 7</w:t>
      </w:r>
    </w:p>
    <w:p w:rsidR="00CB155A" w:rsidRDefault="00CB155A" w:rsidP="00114DDC">
      <w:pPr>
        <w:pStyle w:val="Styl1"/>
        <w:ind w:left="567" w:hanging="567"/>
        <w:jc w:val="left"/>
        <w:rPr>
          <w:rFonts w:ascii="Calibri" w:hAnsi="Calibri" w:cs="Calibri"/>
          <w:bCs/>
          <w:sz w:val="22"/>
          <w:szCs w:val="22"/>
        </w:rPr>
      </w:pPr>
      <w:r w:rsidRPr="00B43BDF">
        <w:rPr>
          <w:b/>
        </w:rPr>
        <w:t xml:space="preserve">1) </w:t>
      </w:r>
      <w:r w:rsidRPr="0079440A">
        <w:rPr>
          <w:rFonts w:ascii="Calibri" w:hAnsi="Calibri" w:cs="Calibri"/>
          <w:b/>
          <w:bCs/>
          <w:sz w:val="22"/>
          <w:szCs w:val="22"/>
        </w:rPr>
        <w:t>Městská část Praha 5</w:t>
      </w:r>
      <w:r w:rsidR="00114DDC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5C080F" w:rsidRPr="00114DDC" w:rsidRDefault="005C080F" w:rsidP="005C080F">
      <w:pPr>
        <w:pStyle w:val="Styl1"/>
        <w:jc w:val="left"/>
        <w:rPr>
          <w:rFonts w:ascii="Calibri" w:hAnsi="Calibri" w:cs="Calibri"/>
          <w:bCs/>
          <w:sz w:val="22"/>
          <w:szCs w:val="22"/>
        </w:rPr>
      </w:pPr>
    </w:p>
    <w:p w:rsidR="00B80CCE" w:rsidRDefault="00E06A0F" w:rsidP="00B80CCE">
      <w:pPr>
        <w:pStyle w:val="Styl1"/>
        <w:ind w:left="284" w:hanging="284"/>
        <w:jc w:val="left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b/>
          <w:sz w:val="22"/>
          <w:szCs w:val="22"/>
        </w:rPr>
        <w:t xml:space="preserve"> </w:t>
      </w:r>
      <w:r w:rsidR="00D60CE1" w:rsidRPr="00CA0091">
        <w:rPr>
          <w:rFonts w:ascii="Calibri" w:hAnsi="Calibri"/>
          <w:b/>
          <w:sz w:val="22"/>
          <w:szCs w:val="22"/>
        </w:rPr>
        <w:tab/>
      </w:r>
      <w:r w:rsidR="00CB155A" w:rsidRPr="00CA0091">
        <w:rPr>
          <w:rFonts w:ascii="Calibri" w:hAnsi="Calibri"/>
          <w:bCs/>
          <w:sz w:val="22"/>
          <w:szCs w:val="22"/>
        </w:rPr>
        <w:t>se sídlem</w:t>
      </w:r>
      <w:r w:rsidR="00CB155A" w:rsidRPr="00CA0091">
        <w:rPr>
          <w:rFonts w:ascii="Calibri" w:hAnsi="Calibri"/>
          <w:b/>
          <w:sz w:val="22"/>
          <w:szCs w:val="22"/>
        </w:rPr>
        <w:t xml:space="preserve"> </w:t>
      </w:r>
      <w:r w:rsidR="00CB155A" w:rsidRPr="00CA0091">
        <w:rPr>
          <w:rFonts w:ascii="Calibri" w:hAnsi="Calibri"/>
          <w:sz w:val="22"/>
          <w:szCs w:val="22"/>
        </w:rPr>
        <w:t xml:space="preserve">Praha 5, nám. 14. října 4, </w:t>
      </w:r>
    </w:p>
    <w:p w:rsidR="00B80CCE" w:rsidRDefault="00E06A0F" w:rsidP="00B80CCE">
      <w:pPr>
        <w:pStyle w:val="Styl1"/>
        <w:ind w:left="284" w:hanging="284"/>
        <w:jc w:val="left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 xml:space="preserve"> </w:t>
      </w:r>
      <w:r w:rsidR="00D60CE1" w:rsidRPr="00CA0091">
        <w:rPr>
          <w:rFonts w:ascii="Calibri" w:hAnsi="Calibri"/>
          <w:sz w:val="22"/>
          <w:szCs w:val="22"/>
        </w:rPr>
        <w:tab/>
      </w:r>
      <w:r w:rsidR="00CB155A" w:rsidRPr="00CA0091">
        <w:rPr>
          <w:rFonts w:ascii="Calibri" w:hAnsi="Calibri"/>
          <w:sz w:val="22"/>
          <w:szCs w:val="22"/>
        </w:rPr>
        <w:t xml:space="preserve">IČ </w:t>
      </w:r>
      <w:r w:rsidR="005A78AD" w:rsidRPr="00CA0091">
        <w:rPr>
          <w:rFonts w:ascii="Calibri" w:hAnsi="Calibri"/>
          <w:sz w:val="22"/>
          <w:szCs w:val="22"/>
        </w:rPr>
        <w:t>000</w:t>
      </w:r>
      <w:r w:rsidR="00CB155A" w:rsidRPr="00CA0091">
        <w:rPr>
          <w:rFonts w:ascii="Calibri" w:hAnsi="Calibri"/>
          <w:sz w:val="22"/>
          <w:szCs w:val="22"/>
        </w:rPr>
        <w:t>63 631</w:t>
      </w:r>
    </w:p>
    <w:p w:rsidR="00B80CCE" w:rsidRDefault="00E06A0F" w:rsidP="00B80CCE">
      <w:pPr>
        <w:pStyle w:val="Styl1"/>
        <w:ind w:left="284" w:hanging="284"/>
        <w:jc w:val="left"/>
        <w:rPr>
          <w:rFonts w:ascii="Calibri" w:hAnsi="Calibri"/>
          <w:b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 xml:space="preserve"> </w:t>
      </w:r>
      <w:r w:rsidR="00D60CE1" w:rsidRPr="00CA0091">
        <w:rPr>
          <w:rFonts w:ascii="Calibri" w:hAnsi="Calibri"/>
          <w:sz w:val="22"/>
          <w:szCs w:val="22"/>
        </w:rPr>
        <w:tab/>
      </w:r>
      <w:r w:rsidR="00977195">
        <w:rPr>
          <w:rFonts w:ascii="Calibri" w:hAnsi="Calibri"/>
          <w:sz w:val="22"/>
          <w:szCs w:val="22"/>
        </w:rPr>
        <w:t>zastoupena</w:t>
      </w:r>
      <w:r w:rsidR="003256F0">
        <w:rPr>
          <w:rFonts w:ascii="Calibri" w:hAnsi="Calibri"/>
          <w:sz w:val="22"/>
          <w:szCs w:val="22"/>
        </w:rPr>
        <w:t xml:space="preserve"> </w:t>
      </w:r>
      <w:r w:rsidR="00C267DA">
        <w:rPr>
          <w:rFonts w:ascii="Calibri" w:hAnsi="Calibri"/>
          <w:sz w:val="22"/>
          <w:szCs w:val="22"/>
        </w:rPr>
        <w:t>…………………….</w:t>
      </w:r>
      <w:r w:rsidR="00903E11" w:rsidRPr="00CA0091">
        <w:rPr>
          <w:rFonts w:ascii="Calibri" w:hAnsi="Calibri"/>
          <w:sz w:val="22"/>
          <w:szCs w:val="22"/>
        </w:rPr>
        <w:t xml:space="preserve">, </w:t>
      </w:r>
      <w:r w:rsidR="00FC7A83" w:rsidRPr="00CA0091">
        <w:rPr>
          <w:rFonts w:ascii="Calibri" w:hAnsi="Calibri"/>
          <w:sz w:val="22"/>
          <w:szCs w:val="22"/>
        </w:rPr>
        <w:t>starostou</w:t>
      </w:r>
      <w:r w:rsidR="00C62C1C" w:rsidRPr="00CA0091">
        <w:rPr>
          <w:rFonts w:ascii="Calibri" w:hAnsi="Calibri"/>
          <w:sz w:val="22"/>
          <w:szCs w:val="22"/>
        </w:rPr>
        <w:t xml:space="preserve"> MČ Praha 5</w:t>
      </w:r>
    </w:p>
    <w:p w:rsidR="00B80CCE" w:rsidRDefault="00CB155A" w:rsidP="00B80CCE">
      <w:pPr>
        <w:pStyle w:val="Styl1"/>
        <w:ind w:left="284"/>
        <w:jc w:val="left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na straně jedné jako pronajímatel</w:t>
      </w:r>
    </w:p>
    <w:p w:rsidR="00CB155A" w:rsidRPr="00CA0091" w:rsidRDefault="00CB155A">
      <w:pPr>
        <w:pStyle w:val="Styl1"/>
        <w:rPr>
          <w:rFonts w:ascii="Calibri" w:hAnsi="Calibri"/>
          <w:sz w:val="22"/>
          <w:szCs w:val="22"/>
        </w:rPr>
      </w:pPr>
    </w:p>
    <w:p w:rsidR="00CB155A" w:rsidRPr="00CA0091" w:rsidRDefault="00CB155A">
      <w:pPr>
        <w:pStyle w:val="Styl1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a</w:t>
      </w:r>
    </w:p>
    <w:p w:rsidR="00CB155A" w:rsidRPr="00CA0091" w:rsidRDefault="00CB155A">
      <w:pPr>
        <w:pStyle w:val="Styl1"/>
        <w:rPr>
          <w:rFonts w:ascii="Calibri" w:hAnsi="Calibri"/>
          <w:sz w:val="22"/>
          <w:szCs w:val="22"/>
        </w:rPr>
      </w:pPr>
    </w:p>
    <w:p w:rsidR="00CB155A" w:rsidRPr="00CA0091" w:rsidRDefault="00864979" w:rsidP="00CA0091">
      <w:pPr>
        <w:pStyle w:val="Styl1"/>
        <w:rPr>
          <w:rFonts w:ascii="Calibri" w:hAnsi="Calibri"/>
          <w:b/>
          <w:bCs/>
          <w:sz w:val="22"/>
          <w:szCs w:val="22"/>
        </w:rPr>
      </w:pPr>
      <w:r w:rsidRPr="00CA0091">
        <w:rPr>
          <w:rFonts w:ascii="Calibri" w:hAnsi="Calibri"/>
          <w:b/>
          <w:sz w:val="22"/>
          <w:szCs w:val="22"/>
        </w:rPr>
        <w:t>2)</w:t>
      </w:r>
      <w:r w:rsidRPr="00CA0091">
        <w:rPr>
          <w:rFonts w:ascii="Calibri" w:hAnsi="Calibri"/>
          <w:sz w:val="22"/>
          <w:szCs w:val="22"/>
        </w:rPr>
        <w:t xml:space="preserve"> </w:t>
      </w:r>
      <w:r w:rsidR="00932823" w:rsidRPr="00CA0091">
        <w:rPr>
          <w:rFonts w:ascii="Calibri" w:hAnsi="Calibri"/>
          <w:b/>
          <w:sz w:val="22"/>
          <w:szCs w:val="22"/>
        </w:rPr>
        <w:t>……….</w:t>
      </w:r>
    </w:p>
    <w:p w:rsidR="00B80CCE" w:rsidRDefault="00E06A0F" w:rsidP="00B80CCE">
      <w:pPr>
        <w:pStyle w:val="Styl1"/>
        <w:ind w:left="284" w:hanging="284"/>
        <w:rPr>
          <w:rFonts w:ascii="Calibri" w:hAnsi="Calibri"/>
          <w:b/>
          <w:sz w:val="22"/>
          <w:szCs w:val="22"/>
        </w:rPr>
      </w:pPr>
      <w:r w:rsidRPr="00CA0091">
        <w:rPr>
          <w:rFonts w:ascii="Calibri" w:hAnsi="Calibri"/>
          <w:b/>
          <w:sz w:val="22"/>
          <w:szCs w:val="22"/>
        </w:rPr>
        <w:t xml:space="preserve"> </w:t>
      </w:r>
      <w:r w:rsidR="00D60CE1" w:rsidRPr="00CA0091">
        <w:rPr>
          <w:rFonts w:ascii="Calibri" w:hAnsi="Calibri"/>
          <w:b/>
          <w:sz w:val="22"/>
          <w:szCs w:val="22"/>
        </w:rPr>
        <w:tab/>
      </w:r>
      <w:r w:rsidR="00A92805" w:rsidRPr="00CA0091">
        <w:rPr>
          <w:rFonts w:ascii="Calibri" w:hAnsi="Calibri"/>
          <w:sz w:val="22"/>
          <w:szCs w:val="22"/>
        </w:rPr>
        <w:t xml:space="preserve">datum narození: </w:t>
      </w:r>
      <w:r w:rsidR="00932823" w:rsidRPr="00CA0091">
        <w:rPr>
          <w:rFonts w:ascii="Calibri" w:hAnsi="Calibri"/>
          <w:sz w:val="22"/>
          <w:szCs w:val="22"/>
        </w:rPr>
        <w:t>……………</w:t>
      </w:r>
    </w:p>
    <w:p w:rsidR="00B80CCE" w:rsidRDefault="00E06A0F" w:rsidP="00B80CCE">
      <w:pPr>
        <w:pStyle w:val="Styl1"/>
        <w:tabs>
          <w:tab w:val="left" w:pos="567"/>
        </w:tabs>
        <w:ind w:left="284" w:hanging="284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 xml:space="preserve"> </w:t>
      </w:r>
      <w:r w:rsidR="00D60CE1" w:rsidRPr="00CA0091">
        <w:rPr>
          <w:rFonts w:ascii="Calibri" w:hAnsi="Calibri"/>
          <w:sz w:val="22"/>
          <w:szCs w:val="22"/>
        </w:rPr>
        <w:tab/>
      </w:r>
      <w:r w:rsidR="00A05FB4" w:rsidRPr="00CA0091">
        <w:rPr>
          <w:rFonts w:ascii="Calibri" w:hAnsi="Calibri"/>
          <w:sz w:val="22"/>
          <w:szCs w:val="22"/>
        </w:rPr>
        <w:t xml:space="preserve">dosud </w:t>
      </w:r>
      <w:r w:rsidR="00CB155A" w:rsidRPr="00CA0091">
        <w:rPr>
          <w:rFonts w:ascii="Calibri" w:hAnsi="Calibri"/>
          <w:sz w:val="22"/>
          <w:szCs w:val="22"/>
        </w:rPr>
        <w:t>bytem</w:t>
      </w:r>
      <w:r w:rsidR="00002643" w:rsidRPr="00CA0091">
        <w:rPr>
          <w:rFonts w:ascii="Calibri" w:hAnsi="Calibri"/>
          <w:sz w:val="22"/>
          <w:szCs w:val="22"/>
        </w:rPr>
        <w:t>:</w:t>
      </w:r>
      <w:r w:rsidR="00A05FB4" w:rsidRPr="00CA0091">
        <w:rPr>
          <w:rFonts w:ascii="Calibri" w:hAnsi="Calibri"/>
          <w:sz w:val="22"/>
          <w:szCs w:val="22"/>
        </w:rPr>
        <w:t xml:space="preserve"> </w:t>
      </w:r>
      <w:r w:rsidR="00932823" w:rsidRPr="00CA0091">
        <w:rPr>
          <w:rFonts w:ascii="Calibri" w:hAnsi="Calibri"/>
          <w:sz w:val="22"/>
          <w:szCs w:val="22"/>
        </w:rPr>
        <w:t>………………</w:t>
      </w:r>
      <w:r w:rsidRPr="00CA0091">
        <w:rPr>
          <w:rFonts w:ascii="Calibri" w:hAnsi="Calibri"/>
          <w:sz w:val="22"/>
          <w:szCs w:val="22"/>
        </w:rPr>
        <w:t xml:space="preserve"> </w:t>
      </w:r>
    </w:p>
    <w:p w:rsidR="00B80CCE" w:rsidRDefault="00D40277" w:rsidP="00B80CCE">
      <w:pPr>
        <w:pStyle w:val="Styl1"/>
        <w:ind w:left="284" w:hanging="284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 xml:space="preserve"> </w:t>
      </w:r>
      <w:r w:rsidR="00C267DA">
        <w:rPr>
          <w:rFonts w:ascii="Calibri" w:hAnsi="Calibri"/>
          <w:sz w:val="22"/>
          <w:szCs w:val="22"/>
        </w:rPr>
        <w:tab/>
      </w:r>
      <w:r w:rsidRPr="00CA0091">
        <w:rPr>
          <w:rFonts w:ascii="Calibri" w:hAnsi="Calibri"/>
          <w:sz w:val="22"/>
          <w:szCs w:val="22"/>
        </w:rPr>
        <w:t>na straně druhé jako nájemce</w:t>
      </w:r>
    </w:p>
    <w:p w:rsidR="00CB155A" w:rsidRPr="00CA0091" w:rsidRDefault="00CB155A">
      <w:pPr>
        <w:pStyle w:val="Styl1"/>
        <w:rPr>
          <w:rFonts w:ascii="Calibri" w:hAnsi="Calibri"/>
          <w:sz w:val="22"/>
          <w:szCs w:val="22"/>
        </w:rPr>
      </w:pPr>
    </w:p>
    <w:p w:rsidR="00CB155A" w:rsidRPr="00CA0091" w:rsidRDefault="00CB155A">
      <w:pPr>
        <w:pStyle w:val="Styl1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uzavírají v souladu s ustanoveními §</w:t>
      </w:r>
      <w:r w:rsidR="00CC7AEB" w:rsidRPr="00CA0091">
        <w:rPr>
          <w:rFonts w:ascii="Calibri" w:hAnsi="Calibri"/>
          <w:sz w:val="22"/>
          <w:szCs w:val="22"/>
        </w:rPr>
        <w:t>§</w:t>
      </w:r>
      <w:r w:rsidRPr="00CA0091">
        <w:rPr>
          <w:rFonts w:ascii="Calibri" w:hAnsi="Calibri"/>
          <w:sz w:val="22"/>
          <w:szCs w:val="22"/>
        </w:rPr>
        <w:t xml:space="preserve"> </w:t>
      </w:r>
      <w:r w:rsidR="000A7E5D">
        <w:rPr>
          <w:rFonts w:ascii="Calibri" w:hAnsi="Calibri"/>
          <w:sz w:val="22"/>
          <w:szCs w:val="22"/>
        </w:rPr>
        <w:t>2235</w:t>
      </w:r>
      <w:r w:rsidR="000A7E5D" w:rsidRPr="00CA0091">
        <w:rPr>
          <w:rFonts w:ascii="Calibri" w:hAnsi="Calibri"/>
          <w:sz w:val="22"/>
          <w:szCs w:val="22"/>
        </w:rPr>
        <w:t xml:space="preserve"> </w:t>
      </w:r>
      <w:r w:rsidRPr="00CA0091">
        <w:rPr>
          <w:rFonts w:ascii="Calibri" w:hAnsi="Calibri"/>
          <w:sz w:val="22"/>
          <w:szCs w:val="22"/>
        </w:rPr>
        <w:t xml:space="preserve">a násl. </w:t>
      </w:r>
      <w:r w:rsidR="00C267DA" w:rsidRPr="007B113C">
        <w:rPr>
          <w:rFonts w:ascii="Calibri" w:hAnsi="Calibri"/>
          <w:sz w:val="22"/>
          <w:szCs w:val="22"/>
        </w:rPr>
        <w:t xml:space="preserve">zákona č. </w:t>
      </w:r>
      <w:r w:rsidR="00C267DA">
        <w:rPr>
          <w:rFonts w:ascii="Calibri" w:hAnsi="Calibri"/>
          <w:sz w:val="22"/>
          <w:szCs w:val="22"/>
        </w:rPr>
        <w:t>89</w:t>
      </w:r>
      <w:r w:rsidR="00C267DA" w:rsidRPr="007B113C">
        <w:rPr>
          <w:rFonts w:ascii="Calibri" w:hAnsi="Calibri"/>
          <w:sz w:val="22"/>
          <w:szCs w:val="22"/>
        </w:rPr>
        <w:t>/</w:t>
      </w:r>
      <w:r w:rsidR="00C267DA">
        <w:rPr>
          <w:rFonts w:ascii="Calibri" w:hAnsi="Calibri"/>
          <w:sz w:val="22"/>
          <w:szCs w:val="22"/>
        </w:rPr>
        <w:t>2012</w:t>
      </w:r>
      <w:r w:rsidR="00C267DA" w:rsidRPr="007B113C">
        <w:rPr>
          <w:rFonts w:ascii="Calibri" w:hAnsi="Calibri"/>
          <w:sz w:val="22"/>
          <w:szCs w:val="22"/>
        </w:rPr>
        <w:t xml:space="preserve"> Sb., občanského zákoníku, ve znění pozdějších předpisů (dále jen „občanský zákoník“),</w:t>
      </w:r>
      <w:r w:rsidRPr="00CA0091">
        <w:rPr>
          <w:rFonts w:ascii="Calibri" w:hAnsi="Calibri"/>
          <w:sz w:val="22"/>
          <w:szCs w:val="22"/>
        </w:rPr>
        <w:t xml:space="preserve"> na základě usnesení Rady městské části Prahy 5 </w:t>
      </w:r>
      <w:r w:rsidR="00D60CE1" w:rsidRPr="00CA0091">
        <w:rPr>
          <w:rFonts w:ascii="Calibri" w:hAnsi="Calibri"/>
          <w:sz w:val="22"/>
          <w:szCs w:val="22"/>
        </w:rPr>
        <w:t>č. </w:t>
      </w:r>
      <w:r w:rsidR="00932823" w:rsidRPr="00CA0091">
        <w:rPr>
          <w:rFonts w:ascii="Calibri" w:hAnsi="Calibri"/>
          <w:sz w:val="22"/>
          <w:szCs w:val="22"/>
        </w:rPr>
        <w:t>………………</w:t>
      </w:r>
      <w:r w:rsidRPr="00CA0091">
        <w:rPr>
          <w:rFonts w:ascii="Calibri" w:hAnsi="Calibri"/>
          <w:sz w:val="22"/>
          <w:szCs w:val="22"/>
        </w:rPr>
        <w:t xml:space="preserve"> ze dne</w:t>
      </w:r>
      <w:r w:rsidR="00D40277" w:rsidRPr="00CA0091">
        <w:rPr>
          <w:rFonts w:ascii="Calibri" w:hAnsi="Calibri"/>
          <w:sz w:val="22"/>
          <w:szCs w:val="22"/>
        </w:rPr>
        <w:t xml:space="preserve"> </w:t>
      </w:r>
      <w:r w:rsidR="00932823" w:rsidRPr="00CA0091">
        <w:rPr>
          <w:rFonts w:ascii="Calibri" w:hAnsi="Calibri"/>
          <w:sz w:val="22"/>
          <w:szCs w:val="22"/>
        </w:rPr>
        <w:t>…………………</w:t>
      </w:r>
      <w:r w:rsidR="00E06A0F" w:rsidRPr="00CA0091">
        <w:rPr>
          <w:rFonts w:ascii="Calibri" w:hAnsi="Calibri"/>
          <w:sz w:val="22"/>
          <w:szCs w:val="22"/>
        </w:rPr>
        <w:t xml:space="preserve"> </w:t>
      </w:r>
    </w:p>
    <w:p w:rsidR="005C080F" w:rsidRDefault="005C080F">
      <w:pPr>
        <w:pStyle w:val="Styl1"/>
        <w:rPr>
          <w:rFonts w:ascii="Calibri" w:hAnsi="Calibri"/>
          <w:sz w:val="22"/>
          <w:szCs w:val="22"/>
        </w:rPr>
      </w:pPr>
    </w:p>
    <w:p w:rsidR="00CB155A" w:rsidRDefault="00CB155A">
      <w:pPr>
        <w:pStyle w:val="Styl1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tuto</w:t>
      </w:r>
    </w:p>
    <w:p w:rsidR="005E7115" w:rsidRDefault="005E7115">
      <w:pPr>
        <w:pStyle w:val="Styl1"/>
        <w:rPr>
          <w:rFonts w:ascii="Calibri" w:hAnsi="Calibri"/>
          <w:sz w:val="22"/>
          <w:szCs w:val="22"/>
        </w:rPr>
      </w:pPr>
    </w:p>
    <w:p w:rsidR="005E7115" w:rsidRPr="00CA0091" w:rsidRDefault="005E7115">
      <w:pPr>
        <w:pStyle w:val="Styl1"/>
        <w:rPr>
          <w:rFonts w:ascii="Calibri" w:hAnsi="Calibri"/>
          <w:sz w:val="22"/>
          <w:szCs w:val="22"/>
        </w:rPr>
      </w:pPr>
    </w:p>
    <w:p w:rsidR="00E94D5C" w:rsidRDefault="00CB155A" w:rsidP="00D60CE1">
      <w:pPr>
        <w:pStyle w:val="Nazevsml"/>
        <w:spacing w:before="0" w:after="0"/>
        <w:rPr>
          <w:rFonts w:ascii="Calibri" w:hAnsi="Calibri"/>
          <w:b w:val="0"/>
          <w:szCs w:val="28"/>
        </w:rPr>
      </w:pPr>
      <w:r w:rsidRPr="00CA0091">
        <w:rPr>
          <w:rFonts w:ascii="Calibri" w:hAnsi="Calibri"/>
          <w:szCs w:val="28"/>
        </w:rPr>
        <w:t>Smlouvu o nájmu bytu</w:t>
      </w:r>
      <w:r w:rsidR="00E94D5C">
        <w:rPr>
          <w:rFonts w:ascii="Calibri" w:hAnsi="Calibri"/>
          <w:szCs w:val="28"/>
        </w:rPr>
        <w:t xml:space="preserve"> zvláštního určení</w:t>
      </w:r>
      <w:r w:rsidR="0079440A">
        <w:rPr>
          <w:rFonts w:ascii="Calibri" w:hAnsi="Calibri"/>
          <w:b w:val="0"/>
          <w:szCs w:val="28"/>
        </w:rPr>
        <w:t xml:space="preserve">  </w:t>
      </w:r>
    </w:p>
    <w:p w:rsidR="00FE4DC2" w:rsidRDefault="00B80CCE" w:rsidP="00D60CE1">
      <w:pPr>
        <w:pStyle w:val="Nazevsml"/>
        <w:spacing w:before="0" w:after="0"/>
        <w:rPr>
          <w:rFonts w:ascii="Calibri" w:hAnsi="Calibri"/>
          <w:b w:val="0"/>
          <w:szCs w:val="28"/>
        </w:rPr>
      </w:pPr>
      <w:r w:rsidRPr="00B80CCE">
        <w:rPr>
          <w:rFonts w:ascii="Calibri" w:hAnsi="Calibri"/>
          <w:szCs w:val="28"/>
        </w:rPr>
        <w:t>č…………………</w:t>
      </w:r>
    </w:p>
    <w:p w:rsidR="00CB155A" w:rsidRPr="00CA0091" w:rsidRDefault="00CB155A" w:rsidP="00D60CE1">
      <w:pPr>
        <w:pStyle w:val="Nazevsml"/>
        <w:spacing w:before="0" w:after="0"/>
        <w:rPr>
          <w:rFonts w:ascii="Calibri" w:hAnsi="Calibri"/>
          <w:szCs w:val="28"/>
        </w:rPr>
      </w:pPr>
      <w:r w:rsidRPr="00CA0091">
        <w:rPr>
          <w:rFonts w:ascii="Calibri" w:hAnsi="Calibri"/>
          <w:szCs w:val="28"/>
        </w:rPr>
        <w:br/>
      </w:r>
    </w:p>
    <w:p w:rsidR="00CB155A" w:rsidRPr="00CA0091" w:rsidRDefault="00CB155A">
      <w:pPr>
        <w:pStyle w:val="Nadpisl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čl.</w:t>
      </w:r>
      <w:r w:rsidR="00D60CE1" w:rsidRPr="00CA0091">
        <w:rPr>
          <w:rFonts w:ascii="Calibri" w:hAnsi="Calibri"/>
          <w:sz w:val="22"/>
          <w:szCs w:val="22"/>
        </w:rPr>
        <w:t xml:space="preserve"> </w:t>
      </w:r>
      <w:r w:rsidRPr="00CA0091">
        <w:rPr>
          <w:rFonts w:ascii="Calibri" w:hAnsi="Calibri"/>
          <w:sz w:val="22"/>
          <w:szCs w:val="22"/>
        </w:rPr>
        <w:t>I.</w:t>
      </w:r>
      <w:r w:rsidRPr="00CA0091">
        <w:rPr>
          <w:rFonts w:ascii="Calibri" w:hAnsi="Calibri"/>
          <w:sz w:val="22"/>
          <w:szCs w:val="22"/>
        </w:rPr>
        <w:br/>
        <w:t>Předmět nájmu</w:t>
      </w:r>
    </w:p>
    <w:p w:rsidR="00CB155A" w:rsidRPr="00CA0091" w:rsidRDefault="00CA0091" w:rsidP="00CA0091">
      <w:pPr>
        <w:pStyle w:val="Odst0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Pronajímatel</w:t>
      </w:r>
      <w:r w:rsidR="00CB155A" w:rsidRPr="00CA0091">
        <w:rPr>
          <w:rFonts w:ascii="Calibri" w:hAnsi="Calibri"/>
          <w:sz w:val="22"/>
          <w:szCs w:val="22"/>
        </w:rPr>
        <w:t xml:space="preserve"> pronajímá v dom</w:t>
      </w:r>
      <w:r w:rsidR="00CC7AEB" w:rsidRPr="00CA0091">
        <w:rPr>
          <w:rFonts w:ascii="Calibri" w:hAnsi="Calibri"/>
          <w:sz w:val="22"/>
          <w:szCs w:val="22"/>
        </w:rPr>
        <w:t>ě</w:t>
      </w:r>
      <w:r w:rsidR="00CB155A" w:rsidRPr="00CA0091">
        <w:rPr>
          <w:rFonts w:ascii="Calibri" w:hAnsi="Calibri"/>
          <w:sz w:val="22"/>
          <w:szCs w:val="22"/>
        </w:rPr>
        <w:t xml:space="preserve"> č. p.</w:t>
      </w:r>
      <w:r w:rsidR="00D40277" w:rsidRPr="00CA0091">
        <w:rPr>
          <w:rFonts w:ascii="Calibri" w:hAnsi="Calibri"/>
          <w:sz w:val="22"/>
          <w:szCs w:val="22"/>
        </w:rPr>
        <w:t xml:space="preserve"> </w:t>
      </w:r>
      <w:r w:rsidR="00932823" w:rsidRPr="00CA0091">
        <w:rPr>
          <w:rFonts w:ascii="Calibri" w:hAnsi="Calibri"/>
          <w:b/>
          <w:sz w:val="22"/>
          <w:szCs w:val="22"/>
        </w:rPr>
        <w:t>………….</w:t>
      </w:r>
      <w:r w:rsidR="00CB155A" w:rsidRPr="00CA0091">
        <w:rPr>
          <w:rFonts w:ascii="Calibri" w:hAnsi="Calibri"/>
          <w:sz w:val="22"/>
          <w:szCs w:val="22"/>
        </w:rPr>
        <w:t xml:space="preserve">, na adrese Praha 5, ulice </w:t>
      </w:r>
      <w:r w:rsidR="00932823" w:rsidRPr="00CA0091">
        <w:rPr>
          <w:rFonts w:ascii="Calibri" w:hAnsi="Calibri"/>
          <w:b/>
          <w:sz w:val="22"/>
          <w:szCs w:val="22"/>
        </w:rPr>
        <w:t>…………..</w:t>
      </w:r>
      <w:r w:rsidR="00CB155A" w:rsidRPr="00CA0091">
        <w:rPr>
          <w:rFonts w:ascii="Calibri" w:hAnsi="Calibri"/>
          <w:sz w:val="22"/>
          <w:szCs w:val="22"/>
        </w:rPr>
        <w:t>, k</w:t>
      </w:r>
      <w:r>
        <w:rPr>
          <w:rFonts w:ascii="Calibri" w:hAnsi="Calibri"/>
          <w:sz w:val="22"/>
          <w:szCs w:val="22"/>
        </w:rPr>
        <w:t xml:space="preserve">. ú. </w:t>
      </w:r>
      <w:r w:rsidR="00932823" w:rsidRPr="00CA0091">
        <w:rPr>
          <w:rFonts w:ascii="Calibri" w:hAnsi="Calibri"/>
          <w:sz w:val="22"/>
          <w:szCs w:val="22"/>
        </w:rPr>
        <w:t>………..</w:t>
      </w:r>
      <w:r w:rsidR="00CB155A" w:rsidRPr="00CA0091">
        <w:rPr>
          <w:rFonts w:ascii="Calibri" w:hAnsi="Calibri"/>
          <w:sz w:val="22"/>
          <w:szCs w:val="22"/>
        </w:rPr>
        <w:t xml:space="preserve"> v</w:t>
      </w:r>
      <w:r w:rsidR="00D60CE1" w:rsidRPr="00CA0091">
        <w:rPr>
          <w:rFonts w:ascii="Calibri" w:hAnsi="Calibri"/>
          <w:sz w:val="22"/>
          <w:szCs w:val="22"/>
        </w:rPr>
        <w:t>e</w:t>
      </w:r>
      <w:r w:rsidR="00D40277" w:rsidRPr="00CA0091">
        <w:rPr>
          <w:rFonts w:ascii="Calibri" w:hAnsi="Calibri"/>
          <w:sz w:val="22"/>
          <w:szCs w:val="22"/>
        </w:rPr>
        <w:t> </w:t>
      </w:r>
      <w:r w:rsidR="00932823" w:rsidRPr="00CA0091">
        <w:rPr>
          <w:rFonts w:ascii="Calibri" w:hAnsi="Calibri"/>
          <w:sz w:val="22"/>
          <w:szCs w:val="22"/>
        </w:rPr>
        <w:t>…</w:t>
      </w:r>
      <w:r w:rsidR="00D40277" w:rsidRPr="00CA0091">
        <w:rPr>
          <w:rFonts w:ascii="Calibri" w:hAnsi="Calibri"/>
          <w:sz w:val="22"/>
          <w:szCs w:val="22"/>
        </w:rPr>
        <w:t>. podlaží</w:t>
      </w:r>
      <w:r w:rsidR="00CB155A" w:rsidRPr="00CA0091">
        <w:rPr>
          <w:rFonts w:ascii="Calibri" w:hAnsi="Calibri"/>
          <w:sz w:val="22"/>
          <w:szCs w:val="22"/>
        </w:rPr>
        <w:t xml:space="preserve"> byt </w:t>
      </w:r>
      <w:r w:rsidR="00E94D5C">
        <w:rPr>
          <w:rFonts w:ascii="Calibri" w:hAnsi="Calibri"/>
          <w:sz w:val="22"/>
          <w:szCs w:val="22"/>
        </w:rPr>
        <w:t xml:space="preserve">zvláštního určení </w:t>
      </w:r>
      <w:r w:rsidR="00CB155A" w:rsidRPr="00CA0091">
        <w:rPr>
          <w:rFonts w:ascii="Calibri" w:hAnsi="Calibri"/>
          <w:sz w:val="22"/>
          <w:szCs w:val="22"/>
        </w:rPr>
        <w:t xml:space="preserve">č. </w:t>
      </w:r>
      <w:r w:rsidR="00932823" w:rsidRPr="00CA0091">
        <w:rPr>
          <w:rFonts w:ascii="Calibri" w:hAnsi="Calibri"/>
          <w:sz w:val="22"/>
          <w:szCs w:val="22"/>
        </w:rPr>
        <w:t>…</w:t>
      </w:r>
      <w:r w:rsidR="00D40277" w:rsidRPr="00CA0091">
        <w:rPr>
          <w:rFonts w:ascii="Calibri" w:hAnsi="Calibri"/>
          <w:sz w:val="22"/>
          <w:szCs w:val="22"/>
        </w:rPr>
        <w:t>,</w:t>
      </w:r>
      <w:r w:rsidR="009477AA" w:rsidRPr="00CA0091">
        <w:rPr>
          <w:rFonts w:ascii="Calibri" w:hAnsi="Calibri"/>
          <w:sz w:val="22"/>
          <w:szCs w:val="22"/>
        </w:rPr>
        <w:t xml:space="preserve"> </w:t>
      </w:r>
      <w:r w:rsidR="00932823" w:rsidRPr="00CA0091">
        <w:rPr>
          <w:rFonts w:ascii="Calibri" w:hAnsi="Calibri"/>
          <w:sz w:val="22"/>
          <w:szCs w:val="22"/>
        </w:rPr>
        <w:t>………</w:t>
      </w:r>
      <w:r w:rsidR="009477AA" w:rsidRPr="00CA0091">
        <w:rPr>
          <w:rFonts w:ascii="Calibri" w:hAnsi="Calibri"/>
          <w:sz w:val="22"/>
          <w:szCs w:val="22"/>
        </w:rPr>
        <w:t xml:space="preserve"> kvality,</w:t>
      </w:r>
      <w:r w:rsidR="00CB155A" w:rsidRPr="00CA0091">
        <w:rPr>
          <w:rFonts w:ascii="Calibri" w:hAnsi="Calibri"/>
          <w:sz w:val="22"/>
          <w:szCs w:val="22"/>
        </w:rPr>
        <w:t xml:space="preserve"> o celkové podlahové ploše </w:t>
      </w:r>
      <w:r w:rsidR="00932823" w:rsidRPr="00CA0091">
        <w:rPr>
          <w:rFonts w:ascii="Calibri" w:hAnsi="Calibri"/>
          <w:b/>
          <w:sz w:val="22"/>
          <w:szCs w:val="22"/>
        </w:rPr>
        <w:t>………….</w:t>
      </w:r>
      <w:r w:rsidR="00D40277" w:rsidRPr="00CA0091">
        <w:rPr>
          <w:rFonts w:ascii="Calibri" w:hAnsi="Calibri"/>
          <w:b/>
          <w:sz w:val="22"/>
          <w:szCs w:val="22"/>
        </w:rPr>
        <w:t xml:space="preserve"> m</w:t>
      </w:r>
      <w:r w:rsidR="007D6957" w:rsidRPr="00CA0091">
        <w:rPr>
          <w:rFonts w:ascii="Calibri" w:hAnsi="Calibri"/>
          <w:b/>
          <w:sz w:val="22"/>
          <w:szCs w:val="22"/>
          <w:vertAlign w:val="superscript"/>
        </w:rPr>
        <w:t>2</w:t>
      </w:r>
      <w:r w:rsidR="00A92805" w:rsidRPr="00CA0091">
        <w:rPr>
          <w:rFonts w:ascii="Calibri" w:hAnsi="Calibri"/>
          <w:sz w:val="22"/>
          <w:szCs w:val="22"/>
        </w:rPr>
        <w:t>, sestávající</w:t>
      </w:r>
      <w:r w:rsidR="00E94D5C">
        <w:rPr>
          <w:rFonts w:ascii="Calibri" w:hAnsi="Calibri"/>
          <w:sz w:val="22"/>
          <w:szCs w:val="22"/>
        </w:rPr>
        <w:t xml:space="preserve">  </w:t>
      </w:r>
      <w:r w:rsidR="00CB155A" w:rsidRPr="00CA0091">
        <w:rPr>
          <w:rFonts w:ascii="Calibri" w:hAnsi="Calibri"/>
          <w:sz w:val="22"/>
          <w:szCs w:val="22"/>
        </w:rPr>
        <w:t>z</w:t>
      </w:r>
      <w:r w:rsidR="00D40277" w:rsidRPr="00CA0091">
        <w:rPr>
          <w:rFonts w:ascii="Calibri" w:hAnsi="Calibri"/>
          <w:sz w:val="22"/>
          <w:szCs w:val="22"/>
        </w:rPr>
        <w:t>:</w:t>
      </w:r>
    </w:p>
    <w:p w:rsidR="00A92805" w:rsidRPr="00CA0091" w:rsidRDefault="00A92805" w:rsidP="00D60CE1">
      <w:pPr>
        <w:pStyle w:val="Odst0"/>
        <w:ind w:firstLine="720"/>
        <w:rPr>
          <w:rFonts w:ascii="Calibri" w:hAnsi="Calibri"/>
          <w:sz w:val="22"/>
          <w:szCs w:val="22"/>
        </w:rPr>
      </w:pPr>
    </w:p>
    <w:p w:rsidR="00CB155A" w:rsidRPr="00CA0091" w:rsidRDefault="00CB155A" w:rsidP="00D60CE1">
      <w:pPr>
        <w:pStyle w:val="Odst0"/>
        <w:ind w:left="720" w:firstLine="0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kuchyň</w:t>
      </w:r>
      <w:r w:rsidR="00E06A0F" w:rsidRPr="00CA0091">
        <w:rPr>
          <w:rFonts w:ascii="Calibri" w:hAnsi="Calibri"/>
          <w:sz w:val="22"/>
          <w:szCs w:val="22"/>
        </w:rPr>
        <w:t xml:space="preserve"> </w:t>
      </w:r>
      <w:r w:rsidR="00473AE0" w:rsidRPr="00CA0091">
        <w:rPr>
          <w:rFonts w:ascii="Calibri" w:hAnsi="Calibri"/>
          <w:sz w:val="22"/>
          <w:szCs w:val="22"/>
        </w:rPr>
        <w:tab/>
      </w:r>
      <w:r w:rsidR="00473AE0" w:rsidRPr="00CA0091">
        <w:rPr>
          <w:rFonts w:ascii="Calibri" w:hAnsi="Calibri"/>
          <w:sz w:val="22"/>
          <w:szCs w:val="22"/>
        </w:rPr>
        <w:tab/>
      </w:r>
      <w:r w:rsidR="00C267DA">
        <w:rPr>
          <w:rFonts w:ascii="Calibri" w:hAnsi="Calibri"/>
          <w:sz w:val="22"/>
          <w:szCs w:val="22"/>
        </w:rPr>
        <w:tab/>
      </w:r>
      <w:r w:rsidR="00932823" w:rsidRPr="00CA0091">
        <w:rPr>
          <w:rFonts w:ascii="Calibri" w:hAnsi="Calibri"/>
          <w:sz w:val="22"/>
          <w:szCs w:val="22"/>
        </w:rPr>
        <w:t>……..</w:t>
      </w:r>
      <w:r w:rsidR="00D40277" w:rsidRPr="00CA0091">
        <w:rPr>
          <w:rFonts w:ascii="Calibri" w:hAnsi="Calibri"/>
          <w:sz w:val="22"/>
          <w:szCs w:val="22"/>
        </w:rPr>
        <w:t xml:space="preserve"> </w:t>
      </w:r>
      <w:r w:rsidRPr="00CA0091">
        <w:rPr>
          <w:rFonts w:ascii="Calibri" w:hAnsi="Calibri"/>
          <w:sz w:val="22"/>
          <w:szCs w:val="22"/>
        </w:rPr>
        <w:t>m</w:t>
      </w:r>
      <w:r w:rsidR="007D6957" w:rsidRPr="00CA0091">
        <w:rPr>
          <w:rFonts w:ascii="Calibri" w:hAnsi="Calibri"/>
          <w:sz w:val="22"/>
          <w:szCs w:val="22"/>
          <w:vertAlign w:val="superscript"/>
        </w:rPr>
        <w:t>2</w:t>
      </w:r>
    </w:p>
    <w:p w:rsidR="00CB155A" w:rsidRPr="00CA0091" w:rsidRDefault="00CB155A" w:rsidP="00D60CE1">
      <w:pPr>
        <w:pStyle w:val="Odst0"/>
        <w:ind w:left="720" w:firstLine="0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1</w:t>
      </w:r>
      <w:r w:rsidR="006A3830">
        <w:rPr>
          <w:rFonts w:ascii="Calibri" w:hAnsi="Calibri"/>
          <w:sz w:val="22"/>
          <w:szCs w:val="22"/>
        </w:rPr>
        <w:t>.</w:t>
      </w:r>
      <w:r w:rsidRPr="00CA0091">
        <w:rPr>
          <w:rFonts w:ascii="Calibri" w:hAnsi="Calibri"/>
          <w:sz w:val="22"/>
          <w:szCs w:val="22"/>
        </w:rPr>
        <w:t xml:space="preserve"> pokoj</w:t>
      </w:r>
      <w:r w:rsidR="00E06A0F" w:rsidRPr="00CA0091">
        <w:rPr>
          <w:rFonts w:ascii="Calibri" w:hAnsi="Calibri"/>
          <w:sz w:val="22"/>
          <w:szCs w:val="22"/>
        </w:rPr>
        <w:t xml:space="preserve"> </w:t>
      </w:r>
      <w:r w:rsidR="00473AE0" w:rsidRPr="00CA0091">
        <w:rPr>
          <w:rFonts w:ascii="Calibri" w:hAnsi="Calibri"/>
          <w:sz w:val="22"/>
          <w:szCs w:val="22"/>
        </w:rPr>
        <w:tab/>
      </w:r>
      <w:r w:rsidR="00473AE0" w:rsidRPr="00CA0091">
        <w:rPr>
          <w:rFonts w:ascii="Calibri" w:hAnsi="Calibri"/>
          <w:sz w:val="22"/>
          <w:szCs w:val="22"/>
        </w:rPr>
        <w:tab/>
      </w:r>
      <w:r w:rsidR="00932823" w:rsidRPr="00CA0091">
        <w:rPr>
          <w:rFonts w:ascii="Calibri" w:hAnsi="Calibri"/>
          <w:sz w:val="22"/>
          <w:szCs w:val="22"/>
        </w:rPr>
        <w:t>……..</w:t>
      </w:r>
      <w:r w:rsidR="00C90CAB" w:rsidRPr="00CA0091">
        <w:rPr>
          <w:rFonts w:ascii="Calibri" w:hAnsi="Calibri"/>
          <w:sz w:val="22"/>
          <w:szCs w:val="22"/>
        </w:rPr>
        <w:t xml:space="preserve"> </w:t>
      </w:r>
      <w:r w:rsidRPr="00CA0091">
        <w:rPr>
          <w:rFonts w:ascii="Calibri" w:hAnsi="Calibri"/>
          <w:sz w:val="22"/>
          <w:szCs w:val="22"/>
        </w:rPr>
        <w:t>m</w:t>
      </w:r>
      <w:r w:rsidR="007D6957" w:rsidRPr="00CA0091">
        <w:rPr>
          <w:rFonts w:ascii="Calibri" w:hAnsi="Calibri"/>
          <w:sz w:val="22"/>
          <w:szCs w:val="22"/>
          <w:vertAlign w:val="superscript"/>
        </w:rPr>
        <w:t>2</w:t>
      </w:r>
    </w:p>
    <w:p w:rsidR="00473AE0" w:rsidRPr="00CA0091" w:rsidRDefault="00473AE0">
      <w:pPr>
        <w:pStyle w:val="Odst0"/>
        <w:ind w:firstLine="0"/>
        <w:rPr>
          <w:rFonts w:ascii="Calibri" w:hAnsi="Calibri"/>
          <w:sz w:val="22"/>
          <w:szCs w:val="22"/>
        </w:rPr>
      </w:pPr>
    </w:p>
    <w:p w:rsidR="00CB155A" w:rsidRPr="00CA0091" w:rsidRDefault="00CB155A" w:rsidP="006A3830">
      <w:pPr>
        <w:pStyle w:val="Odst0"/>
        <w:ind w:firstLine="720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dalšího příslušenství:</w:t>
      </w:r>
    </w:p>
    <w:p w:rsidR="00CB155A" w:rsidRPr="00CA0091" w:rsidRDefault="00CB155A" w:rsidP="00D60CE1">
      <w:pPr>
        <w:pStyle w:val="Odst0"/>
        <w:ind w:left="720" w:firstLine="0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koupelna</w:t>
      </w:r>
      <w:r w:rsidR="00E06A0F" w:rsidRPr="00CA0091">
        <w:rPr>
          <w:rFonts w:ascii="Calibri" w:hAnsi="Calibri"/>
          <w:sz w:val="22"/>
          <w:szCs w:val="22"/>
        </w:rPr>
        <w:t xml:space="preserve"> </w:t>
      </w:r>
      <w:r w:rsidR="00A92805" w:rsidRPr="00CA0091">
        <w:rPr>
          <w:rFonts w:ascii="Calibri" w:hAnsi="Calibri"/>
          <w:sz w:val="22"/>
          <w:szCs w:val="22"/>
        </w:rPr>
        <w:tab/>
      </w:r>
      <w:r w:rsidR="00E06A0F" w:rsidRPr="00CA0091">
        <w:rPr>
          <w:rFonts w:ascii="Calibri" w:hAnsi="Calibri"/>
          <w:sz w:val="22"/>
          <w:szCs w:val="22"/>
        </w:rPr>
        <w:t xml:space="preserve"> </w:t>
      </w:r>
      <w:r w:rsidR="00E06A0F" w:rsidRPr="00CA0091">
        <w:rPr>
          <w:rFonts w:ascii="Calibri" w:hAnsi="Calibri"/>
          <w:sz w:val="22"/>
          <w:szCs w:val="22"/>
        </w:rPr>
        <w:tab/>
        <w:t xml:space="preserve">  </w:t>
      </w:r>
      <w:r w:rsidR="00932823" w:rsidRPr="00CA0091">
        <w:rPr>
          <w:rFonts w:ascii="Calibri" w:hAnsi="Calibri"/>
          <w:sz w:val="22"/>
          <w:szCs w:val="22"/>
        </w:rPr>
        <w:t>……..</w:t>
      </w:r>
      <w:r w:rsidR="00D40277" w:rsidRPr="00CA0091">
        <w:rPr>
          <w:rFonts w:ascii="Calibri" w:hAnsi="Calibri"/>
          <w:sz w:val="22"/>
          <w:szCs w:val="22"/>
        </w:rPr>
        <w:t xml:space="preserve"> </w:t>
      </w:r>
      <w:r w:rsidRPr="00CA0091">
        <w:rPr>
          <w:rFonts w:ascii="Calibri" w:hAnsi="Calibri"/>
          <w:sz w:val="22"/>
          <w:szCs w:val="22"/>
        </w:rPr>
        <w:t>m</w:t>
      </w:r>
      <w:r w:rsidR="007D6957" w:rsidRPr="00CA0091">
        <w:rPr>
          <w:rFonts w:ascii="Calibri" w:hAnsi="Calibri"/>
          <w:sz w:val="22"/>
          <w:szCs w:val="22"/>
          <w:vertAlign w:val="superscript"/>
        </w:rPr>
        <w:t>2</w:t>
      </w:r>
    </w:p>
    <w:p w:rsidR="00A92805" w:rsidRPr="00CA0091" w:rsidRDefault="00A92805" w:rsidP="00D60CE1">
      <w:pPr>
        <w:pStyle w:val="Odst0"/>
        <w:ind w:left="720" w:firstLine="0"/>
        <w:rPr>
          <w:rFonts w:ascii="Calibri" w:hAnsi="Calibri"/>
          <w:sz w:val="22"/>
          <w:szCs w:val="22"/>
          <w:vertAlign w:val="superscript"/>
        </w:rPr>
      </w:pPr>
      <w:r w:rsidRPr="00CA0091">
        <w:rPr>
          <w:rFonts w:ascii="Calibri" w:hAnsi="Calibri"/>
          <w:sz w:val="22"/>
          <w:szCs w:val="22"/>
        </w:rPr>
        <w:t xml:space="preserve">WC </w:t>
      </w:r>
      <w:r w:rsidR="005E7115">
        <w:rPr>
          <w:rFonts w:ascii="Calibri" w:hAnsi="Calibri"/>
          <w:sz w:val="22"/>
          <w:szCs w:val="22"/>
        </w:rPr>
        <w:tab/>
      </w:r>
      <w:r w:rsidR="00E06A0F" w:rsidRPr="00CA0091">
        <w:rPr>
          <w:rFonts w:ascii="Calibri" w:hAnsi="Calibri"/>
          <w:sz w:val="22"/>
          <w:szCs w:val="22"/>
        </w:rPr>
        <w:t xml:space="preserve"> </w:t>
      </w:r>
      <w:r w:rsidR="00E06A0F" w:rsidRPr="00CA0091">
        <w:rPr>
          <w:rFonts w:ascii="Calibri" w:hAnsi="Calibri"/>
          <w:sz w:val="22"/>
          <w:szCs w:val="22"/>
        </w:rPr>
        <w:tab/>
      </w:r>
      <w:r w:rsidR="00E06A0F" w:rsidRPr="00CA0091">
        <w:rPr>
          <w:rFonts w:ascii="Calibri" w:hAnsi="Calibri"/>
          <w:sz w:val="22"/>
          <w:szCs w:val="22"/>
        </w:rPr>
        <w:tab/>
        <w:t xml:space="preserve">  </w:t>
      </w:r>
      <w:r w:rsidR="00932823" w:rsidRPr="00CA0091">
        <w:rPr>
          <w:rFonts w:ascii="Calibri" w:hAnsi="Calibri"/>
          <w:sz w:val="22"/>
          <w:szCs w:val="22"/>
        </w:rPr>
        <w:t>……..</w:t>
      </w:r>
      <w:r w:rsidRPr="00CA0091">
        <w:rPr>
          <w:rFonts w:ascii="Calibri" w:hAnsi="Calibri"/>
          <w:sz w:val="22"/>
          <w:szCs w:val="22"/>
        </w:rPr>
        <w:t xml:space="preserve"> m</w:t>
      </w:r>
      <w:r w:rsidRPr="00CA0091">
        <w:rPr>
          <w:rFonts w:ascii="Calibri" w:hAnsi="Calibri"/>
          <w:sz w:val="22"/>
          <w:szCs w:val="22"/>
          <w:vertAlign w:val="superscript"/>
        </w:rPr>
        <w:t>2</w:t>
      </w:r>
    </w:p>
    <w:p w:rsidR="00B303D3" w:rsidRPr="00CA0091" w:rsidRDefault="00B303D3">
      <w:pPr>
        <w:pStyle w:val="Odst0"/>
        <w:ind w:firstLine="0"/>
        <w:rPr>
          <w:rFonts w:ascii="Calibri" w:hAnsi="Calibri"/>
          <w:sz w:val="22"/>
          <w:szCs w:val="22"/>
        </w:rPr>
      </w:pPr>
    </w:p>
    <w:p w:rsidR="00CB155A" w:rsidRPr="00CA0091" w:rsidRDefault="00CB155A" w:rsidP="006A3830">
      <w:pPr>
        <w:pStyle w:val="Odst0"/>
        <w:ind w:firstLine="720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a dalších součástí bytu:</w:t>
      </w:r>
    </w:p>
    <w:p w:rsidR="000276B1" w:rsidRDefault="00E06A0F">
      <w:pPr>
        <w:pStyle w:val="Odst0"/>
        <w:ind w:firstLine="0"/>
        <w:rPr>
          <w:rFonts w:ascii="Calibri" w:hAnsi="Calibri"/>
          <w:sz w:val="22"/>
          <w:szCs w:val="22"/>
          <w:vertAlign w:val="superscript"/>
        </w:rPr>
      </w:pPr>
      <w:r w:rsidRPr="00CA0091">
        <w:rPr>
          <w:rFonts w:ascii="Calibri" w:hAnsi="Calibri"/>
          <w:sz w:val="22"/>
          <w:szCs w:val="22"/>
        </w:rPr>
        <w:t xml:space="preserve"> </w:t>
      </w:r>
      <w:r w:rsidRPr="00CA0091">
        <w:rPr>
          <w:rFonts w:ascii="Calibri" w:hAnsi="Calibri"/>
          <w:sz w:val="22"/>
          <w:szCs w:val="22"/>
        </w:rPr>
        <w:tab/>
      </w:r>
      <w:r w:rsidR="00A92805" w:rsidRPr="00CA0091">
        <w:rPr>
          <w:rFonts w:ascii="Calibri" w:hAnsi="Calibri"/>
          <w:sz w:val="22"/>
          <w:szCs w:val="22"/>
        </w:rPr>
        <w:t>sklep</w:t>
      </w:r>
      <w:r w:rsidRPr="00CA0091">
        <w:rPr>
          <w:rFonts w:ascii="Calibri" w:hAnsi="Calibri"/>
          <w:sz w:val="22"/>
          <w:szCs w:val="22"/>
        </w:rPr>
        <w:t xml:space="preserve"> </w:t>
      </w:r>
      <w:r w:rsidRPr="00CA0091">
        <w:rPr>
          <w:rFonts w:ascii="Calibri" w:hAnsi="Calibri"/>
          <w:sz w:val="22"/>
          <w:szCs w:val="22"/>
        </w:rPr>
        <w:tab/>
      </w:r>
      <w:r w:rsidRPr="00CA0091">
        <w:rPr>
          <w:rFonts w:ascii="Calibri" w:hAnsi="Calibri"/>
          <w:sz w:val="22"/>
          <w:szCs w:val="22"/>
        </w:rPr>
        <w:tab/>
      </w:r>
      <w:r w:rsidRPr="00CA0091">
        <w:rPr>
          <w:rFonts w:ascii="Calibri" w:hAnsi="Calibri"/>
          <w:sz w:val="22"/>
          <w:szCs w:val="22"/>
        </w:rPr>
        <w:tab/>
        <w:t xml:space="preserve">  </w:t>
      </w:r>
      <w:r w:rsidR="00932823" w:rsidRPr="00CA0091">
        <w:rPr>
          <w:rFonts w:ascii="Calibri" w:hAnsi="Calibri"/>
          <w:sz w:val="22"/>
          <w:szCs w:val="22"/>
        </w:rPr>
        <w:t>……..</w:t>
      </w:r>
      <w:r w:rsidR="00A92805" w:rsidRPr="00CA0091">
        <w:rPr>
          <w:rFonts w:ascii="Calibri" w:hAnsi="Calibri"/>
          <w:sz w:val="22"/>
          <w:szCs w:val="22"/>
        </w:rPr>
        <w:t xml:space="preserve"> m</w:t>
      </w:r>
      <w:r w:rsidR="00A92805" w:rsidRPr="00CA0091">
        <w:rPr>
          <w:rFonts w:ascii="Calibri" w:hAnsi="Calibri"/>
          <w:sz w:val="22"/>
          <w:szCs w:val="22"/>
          <w:vertAlign w:val="superscript"/>
        </w:rPr>
        <w:t>2</w:t>
      </w:r>
    </w:p>
    <w:p w:rsidR="00C267DA" w:rsidRPr="00CA0091" w:rsidRDefault="00C267DA">
      <w:pPr>
        <w:pStyle w:val="Odst0"/>
        <w:ind w:firstLine="0"/>
        <w:rPr>
          <w:rFonts w:ascii="Calibri" w:hAnsi="Calibri"/>
          <w:sz w:val="22"/>
          <w:szCs w:val="22"/>
          <w:vertAlign w:val="superscript"/>
        </w:rPr>
      </w:pPr>
    </w:p>
    <w:p w:rsidR="00B80CCE" w:rsidRDefault="00C267DA" w:rsidP="00B80CCE">
      <w:pPr>
        <w:pStyle w:val="Odst0"/>
        <w:ind w:left="851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(dále jen „byt“ nebo „předmět nájmu“)</w:t>
      </w:r>
    </w:p>
    <w:p w:rsidR="00C267DA" w:rsidRPr="00CA0091" w:rsidRDefault="00C267DA">
      <w:pPr>
        <w:pStyle w:val="Odst0"/>
        <w:ind w:firstLine="0"/>
        <w:rPr>
          <w:rFonts w:ascii="Calibri" w:hAnsi="Calibri"/>
          <w:sz w:val="22"/>
          <w:szCs w:val="22"/>
        </w:rPr>
      </w:pPr>
    </w:p>
    <w:p w:rsidR="005E7115" w:rsidRPr="003256F0" w:rsidRDefault="00CA0091" w:rsidP="003256F0">
      <w:pPr>
        <w:pStyle w:val="Odst0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7B113C">
        <w:rPr>
          <w:rFonts w:ascii="Calibri" w:hAnsi="Calibri"/>
          <w:sz w:val="22"/>
          <w:szCs w:val="22"/>
        </w:rPr>
        <w:t>Rozsah vybavení a zařízení bytu a jeho stav</w:t>
      </w:r>
      <w:r w:rsidR="00510F04">
        <w:rPr>
          <w:rFonts w:ascii="Calibri" w:hAnsi="Calibri"/>
          <w:sz w:val="22"/>
          <w:szCs w:val="22"/>
        </w:rPr>
        <w:t xml:space="preserve"> </w:t>
      </w:r>
      <w:r w:rsidRPr="007B113C">
        <w:rPr>
          <w:rFonts w:ascii="Calibri" w:hAnsi="Calibri"/>
          <w:sz w:val="22"/>
          <w:szCs w:val="22"/>
        </w:rPr>
        <w:t xml:space="preserve">jsou uvedeny v evidenčním listě bytu a </w:t>
      </w:r>
      <w:r>
        <w:rPr>
          <w:rFonts w:ascii="Calibri" w:hAnsi="Calibri"/>
          <w:sz w:val="22"/>
          <w:szCs w:val="22"/>
        </w:rPr>
        <w:t>v p</w:t>
      </w:r>
      <w:r w:rsidRPr="007B113C">
        <w:rPr>
          <w:rFonts w:ascii="Calibri" w:hAnsi="Calibri"/>
          <w:sz w:val="22"/>
          <w:szCs w:val="22"/>
        </w:rPr>
        <w:t>rotokolu o předání a převzetí bytu, které tvoří</w:t>
      </w:r>
      <w:r>
        <w:rPr>
          <w:rFonts w:ascii="Calibri" w:hAnsi="Calibri"/>
          <w:sz w:val="22"/>
          <w:szCs w:val="22"/>
        </w:rPr>
        <w:t>, jako Příloha č. 1 a Příloha č. 2</w:t>
      </w:r>
      <w:r w:rsidR="00C267D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nedílnou</w:t>
      </w:r>
      <w:r w:rsidRPr="007B113C">
        <w:rPr>
          <w:rFonts w:ascii="Calibri" w:hAnsi="Calibri"/>
          <w:sz w:val="22"/>
          <w:szCs w:val="22"/>
        </w:rPr>
        <w:t xml:space="preserve"> součást této smlouvy.</w:t>
      </w:r>
    </w:p>
    <w:p w:rsidR="00CB155A" w:rsidRPr="00CA0091" w:rsidRDefault="00CB155A">
      <w:pPr>
        <w:pStyle w:val="Nadpisl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lastRenderedPageBreak/>
        <w:t>čl. II.</w:t>
      </w:r>
      <w:r w:rsidRPr="00CA0091">
        <w:rPr>
          <w:rFonts w:ascii="Calibri" w:hAnsi="Calibri"/>
          <w:sz w:val="22"/>
          <w:szCs w:val="22"/>
        </w:rPr>
        <w:br/>
        <w:t xml:space="preserve">Doba nájmu </w:t>
      </w:r>
    </w:p>
    <w:p w:rsidR="005A78AD" w:rsidRPr="00B324C3" w:rsidRDefault="00CB155A" w:rsidP="00CA0091">
      <w:pPr>
        <w:pStyle w:val="Odst0"/>
        <w:numPr>
          <w:ilvl w:val="0"/>
          <w:numId w:val="18"/>
        </w:numPr>
        <w:rPr>
          <w:rFonts w:ascii="Calibri" w:hAnsi="Calibri"/>
          <w:b/>
          <w:sz w:val="22"/>
          <w:szCs w:val="22"/>
        </w:rPr>
      </w:pPr>
      <w:r w:rsidRPr="00CA0091">
        <w:rPr>
          <w:rFonts w:ascii="Calibri" w:hAnsi="Calibri"/>
          <w:iCs/>
          <w:sz w:val="22"/>
          <w:szCs w:val="22"/>
        </w:rPr>
        <w:t>Nájemní poměr se uzavírá na dobu</w:t>
      </w:r>
      <w:r w:rsidR="00CC7AEB" w:rsidRPr="00CA0091">
        <w:rPr>
          <w:rFonts w:ascii="Calibri" w:hAnsi="Calibri"/>
          <w:iCs/>
          <w:sz w:val="22"/>
          <w:szCs w:val="22"/>
        </w:rPr>
        <w:t xml:space="preserve"> neurčitou</w:t>
      </w:r>
      <w:r w:rsidRPr="00CA0091">
        <w:rPr>
          <w:rFonts w:ascii="Calibri" w:hAnsi="Calibri"/>
          <w:iCs/>
          <w:sz w:val="22"/>
          <w:szCs w:val="22"/>
        </w:rPr>
        <w:t xml:space="preserve">, </w:t>
      </w:r>
      <w:r w:rsidR="00CA0091">
        <w:rPr>
          <w:rFonts w:ascii="Calibri" w:hAnsi="Calibri"/>
          <w:iCs/>
          <w:sz w:val="22"/>
          <w:szCs w:val="22"/>
        </w:rPr>
        <w:t xml:space="preserve">a to </w:t>
      </w:r>
      <w:r w:rsidRPr="00CA0091">
        <w:rPr>
          <w:rFonts w:ascii="Calibri" w:hAnsi="Calibri"/>
          <w:b/>
          <w:iCs/>
          <w:sz w:val="22"/>
          <w:szCs w:val="22"/>
        </w:rPr>
        <w:t xml:space="preserve">od </w:t>
      </w:r>
      <w:r w:rsidR="00932823" w:rsidRPr="00CA0091">
        <w:rPr>
          <w:rFonts w:ascii="Calibri" w:hAnsi="Calibri"/>
          <w:b/>
          <w:iCs/>
          <w:sz w:val="22"/>
          <w:szCs w:val="22"/>
        </w:rPr>
        <w:t>……….</w:t>
      </w:r>
      <w:r w:rsidR="00D40277" w:rsidRPr="00CA0091">
        <w:rPr>
          <w:rFonts w:ascii="Calibri" w:hAnsi="Calibri"/>
          <w:b/>
          <w:iCs/>
          <w:sz w:val="22"/>
          <w:szCs w:val="22"/>
        </w:rPr>
        <w:t xml:space="preserve"> </w:t>
      </w:r>
    </w:p>
    <w:p w:rsidR="00B80CCE" w:rsidRPr="00B324C3" w:rsidRDefault="00BE7AFB" w:rsidP="00B324C3">
      <w:pPr>
        <w:pStyle w:val="Odst0"/>
        <w:numPr>
          <w:ilvl w:val="0"/>
          <w:numId w:val="18"/>
        </w:numPr>
        <w:rPr>
          <w:rFonts w:ascii="Calibri" w:hAnsi="Calibri"/>
          <w:b/>
          <w:sz w:val="22"/>
          <w:szCs w:val="22"/>
        </w:rPr>
      </w:pPr>
      <w:r w:rsidRPr="00B324C3">
        <w:rPr>
          <w:rFonts w:ascii="Calibri" w:hAnsi="Calibri"/>
          <w:sz w:val="22"/>
          <w:szCs w:val="22"/>
        </w:rPr>
        <w:t>Byt</w:t>
      </w:r>
      <w:r w:rsidR="00C267DA" w:rsidRPr="00B324C3">
        <w:rPr>
          <w:rFonts w:ascii="Calibri" w:hAnsi="Calibri"/>
          <w:sz w:val="22"/>
          <w:szCs w:val="22"/>
        </w:rPr>
        <w:t xml:space="preserve"> bude nájemci odevzdán do užívání nejpozději dne ……, o čemž bude mezi pronajímatelem a nájemcem sepsán protokol o předání a převzetí bytu. Pronajímatel prohlašuje, že byt je způsobilý k nastěhování a obývání.</w:t>
      </w:r>
    </w:p>
    <w:p w:rsidR="00CB155A" w:rsidRPr="00CA0091" w:rsidRDefault="00CB155A">
      <w:pPr>
        <w:pStyle w:val="Nadpisl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čl. III.</w:t>
      </w:r>
      <w:r w:rsidRPr="00CA0091">
        <w:rPr>
          <w:rFonts w:ascii="Calibri" w:hAnsi="Calibri"/>
          <w:sz w:val="22"/>
          <w:szCs w:val="22"/>
        </w:rPr>
        <w:br/>
        <w:t>Nájemné</w:t>
      </w:r>
    </w:p>
    <w:p w:rsidR="00270329" w:rsidRDefault="00270329" w:rsidP="00270329">
      <w:pPr>
        <w:pStyle w:val="Zkladntextodsazen21"/>
        <w:numPr>
          <w:ilvl w:val="0"/>
          <w:numId w:val="2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Nájemné</w:t>
      </w:r>
      <w:r w:rsidRPr="00F70FA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 stanoveno</w:t>
      </w:r>
      <w:r w:rsidRPr="00F70FAC">
        <w:rPr>
          <w:rFonts w:ascii="Calibri" w:hAnsi="Calibri"/>
          <w:sz w:val="22"/>
          <w:szCs w:val="22"/>
        </w:rPr>
        <w:t xml:space="preserve"> dohodou smluvních stran ve výši </w:t>
      </w:r>
      <w:r w:rsidR="00BE7AFB">
        <w:rPr>
          <w:rFonts w:ascii="Calibri" w:hAnsi="Calibri"/>
          <w:sz w:val="22"/>
          <w:szCs w:val="22"/>
        </w:rPr>
        <w:t xml:space="preserve">……… Kč/byt/měsíc (tj. </w:t>
      </w:r>
      <w:r w:rsidR="006A007E">
        <w:rPr>
          <w:rFonts w:ascii="Calibri" w:hAnsi="Calibri"/>
          <w:sz w:val="22"/>
          <w:szCs w:val="22"/>
        </w:rPr>
        <w:t>60,-</w:t>
      </w:r>
      <w:r w:rsidRPr="00F70FAC">
        <w:rPr>
          <w:rFonts w:ascii="Calibri" w:hAnsi="Calibri"/>
          <w:sz w:val="22"/>
          <w:szCs w:val="22"/>
        </w:rPr>
        <w:t xml:space="preserve"> Kč/m</w:t>
      </w:r>
      <w:r w:rsidRPr="00F70FAC">
        <w:rPr>
          <w:rFonts w:ascii="Calibri" w:hAnsi="Calibri"/>
          <w:sz w:val="22"/>
          <w:szCs w:val="22"/>
          <w:vertAlign w:val="superscript"/>
        </w:rPr>
        <w:t>2</w:t>
      </w:r>
      <w:r w:rsidRPr="00F70FAC">
        <w:rPr>
          <w:rFonts w:ascii="Calibri" w:hAnsi="Calibri"/>
          <w:sz w:val="22"/>
          <w:szCs w:val="22"/>
        </w:rPr>
        <w:t>/měs</w:t>
      </w:r>
      <w:r>
        <w:rPr>
          <w:rFonts w:ascii="Calibri" w:hAnsi="Calibri"/>
          <w:sz w:val="22"/>
          <w:szCs w:val="22"/>
        </w:rPr>
        <w:t>íc</w:t>
      </w:r>
      <w:r w:rsidR="00BE7AFB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</w:t>
      </w:r>
      <w:r w:rsidRPr="007B113C">
        <w:rPr>
          <w:rFonts w:ascii="Calibri" w:hAnsi="Calibri"/>
          <w:sz w:val="22"/>
          <w:szCs w:val="22"/>
        </w:rPr>
        <w:t xml:space="preserve">nájemné za užívání případných zařizovacích předmětů bude vyčísleno v evidenčním listu. </w:t>
      </w:r>
      <w:r>
        <w:rPr>
          <w:rFonts w:ascii="Calibri" w:hAnsi="Calibri"/>
          <w:sz w:val="22"/>
          <w:szCs w:val="22"/>
        </w:rPr>
        <w:t xml:space="preserve"> </w:t>
      </w:r>
      <w:r w:rsidRPr="002D4803">
        <w:rPr>
          <w:rFonts w:ascii="Calibri" w:hAnsi="Calibri"/>
          <w:sz w:val="22"/>
          <w:szCs w:val="22"/>
        </w:rPr>
        <w:t>Pronajímatel a nájemce se dohodli, že pronajímatel je o</w:t>
      </w:r>
      <w:r>
        <w:rPr>
          <w:rFonts w:ascii="Calibri" w:hAnsi="Calibri"/>
          <w:sz w:val="22"/>
          <w:szCs w:val="22"/>
        </w:rPr>
        <w:t>právněn zvýšit nájemné průběžně</w:t>
      </w:r>
      <w:r w:rsidRPr="002D4803">
        <w:rPr>
          <w:rFonts w:ascii="Calibri" w:hAnsi="Calibri"/>
          <w:sz w:val="22"/>
          <w:szCs w:val="22"/>
        </w:rPr>
        <w:t xml:space="preserve"> vždy k 1. </w:t>
      </w:r>
      <w:r w:rsidR="00B43BDF">
        <w:rPr>
          <w:rFonts w:ascii="Calibri" w:hAnsi="Calibri"/>
          <w:sz w:val="22"/>
          <w:szCs w:val="22"/>
        </w:rPr>
        <w:t>červenci</w:t>
      </w:r>
      <w:r w:rsidRPr="002D4803">
        <w:rPr>
          <w:rFonts w:ascii="Calibri" w:hAnsi="Calibri"/>
          <w:sz w:val="22"/>
          <w:szCs w:val="22"/>
        </w:rPr>
        <w:t xml:space="preserve"> příslušného roku počínaje 1. </w:t>
      </w:r>
      <w:r w:rsidR="00B43BDF">
        <w:rPr>
          <w:rFonts w:ascii="Calibri" w:hAnsi="Calibri"/>
          <w:sz w:val="22"/>
          <w:szCs w:val="22"/>
        </w:rPr>
        <w:t>7</w:t>
      </w:r>
      <w:r w:rsidRPr="002D4803">
        <w:rPr>
          <w:rFonts w:ascii="Calibri" w:hAnsi="Calibri"/>
          <w:sz w:val="22"/>
          <w:szCs w:val="22"/>
        </w:rPr>
        <w:t>. 20</w:t>
      </w:r>
      <w:r>
        <w:rPr>
          <w:rFonts w:ascii="Calibri" w:hAnsi="Calibri"/>
          <w:sz w:val="22"/>
          <w:szCs w:val="22"/>
        </w:rPr>
        <w:t>….</w:t>
      </w:r>
      <w:r w:rsidRPr="002D4803">
        <w:rPr>
          <w:rFonts w:ascii="Calibri" w:hAnsi="Calibri"/>
          <w:sz w:val="22"/>
          <w:szCs w:val="22"/>
        </w:rPr>
        <w:t>, a to o míru inflace vyjádřenou přírůstkem průměrného ročního indexu spotřebitelských cen za uplynulý rok, zveřejněnou Českým statistickým úřadem (www.c</w:t>
      </w:r>
      <w:r w:rsidR="00B43BDF">
        <w:rPr>
          <w:rFonts w:ascii="Calibri" w:hAnsi="Calibri"/>
          <w:sz w:val="22"/>
          <w:szCs w:val="22"/>
        </w:rPr>
        <w:t>su</w:t>
      </w:r>
      <w:r w:rsidRPr="002D4803">
        <w:rPr>
          <w:rFonts w:ascii="Calibri" w:hAnsi="Calibri"/>
          <w:sz w:val="22"/>
          <w:szCs w:val="22"/>
        </w:rPr>
        <w:t xml:space="preserve">.cz). Pronajímatel je </w:t>
      </w:r>
      <w:r w:rsidR="00B43BDF">
        <w:rPr>
          <w:rFonts w:ascii="Calibri" w:hAnsi="Calibri"/>
          <w:sz w:val="22"/>
          <w:szCs w:val="22"/>
        </w:rPr>
        <w:t>povinen sdělit výši takto zvýšeného nájemného vždy nejpozději do 30. června příslušného roku.</w:t>
      </w:r>
      <w:r w:rsidRPr="002D4803">
        <w:rPr>
          <w:rFonts w:ascii="Calibri" w:hAnsi="Calibri"/>
          <w:sz w:val="22"/>
          <w:szCs w:val="22"/>
        </w:rPr>
        <w:t xml:space="preserve"> </w:t>
      </w:r>
    </w:p>
    <w:p w:rsidR="00270329" w:rsidRDefault="00270329" w:rsidP="00270329">
      <w:pPr>
        <w:pStyle w:val="Zkladntextodsazen21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39523D">
        <w:rPr>
          <w:rFonts w:ascii="Calibri" w:hAnsi="Calibri"/>
          <w:sz w:val="22"/>
          <w:szCs w:val="22"/>
        </w:rPr>
        <w:t xml:space="preserve">Výše záloh na úhradu služeb spojených s užíváním bytu je stanovena v evidenčním listu, který tvoří Přílohu č. 1 této smlouvy, a to v závislosti na zálohách hrazených pronajímatelem dodavatelům resp. správci nemovitosti. Dojde-li ke změně výše těchto záloh, obě smluvní strany se dohodly, že upraví výši záloh na služby </w:t>
      </w:r>
      <w:r w:rsidRPr="0079440A">
        <w:rPr>
          <w:rFonts w:ascii="Calibri" w:hAnsi="Calibri" w:cs="Calibri"/>
          <w:sz w:val="22"/>
          <w:szCs w:val="22"/>
        </w:rPr>
        <w:t xml:space="preserve">spojené s užíváním bytu </w:t>
      </w:r>
      <w:r w:rsidRPr="0039523D">
        <w:rPr>
          <w:rFonts w:ascii="Calibri" w:hAnsi="Calibri"/>
          <w:sz w:val="22"/>
          <w:szCs w:val="22"/>
        </w:rPr>
        <w:t>v souladu s těmito změnami.</w:t>
      </w:r>
    </w:p>
    <w:p w:rsidR="00CC1AF0" w:rsidRPr="00CA0091" w:rsidRDefault="00CC1AF0" w:rsidP="00270329">
      <w:pPr>
        <w:pStyle w:val="Zkladntextodsazen21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Služby</w:t>
      </w:r>
      <w:r w:rsidR="0014061C" w:rsidRPr="00CA0091">
        <w:rPr>
          <w:rFonts w:ascii="Calibri" w:hAnsi="Calibri"/>
          <w:sz w:val="22"/>
          <w:szCs w:val="22"/>
        </w:rPr>
        <w:t xml:space="preserve"> </w:t>
      </w:r>
      <w:r w:rsidRPr="00CA0091">
        <w:rPr>
          <w:rFonts w:ascii="Calibri" w:hAnsi="Calibri"/>
          <w:sz w:val="22"/>
          <w:szCs w:val="22"/>
        </w:rPr>
        <w:t>spojené s užíváním bytu jsou hr</w:t>
      </w:r>
      <w:r w:rsidR="00C72AB7" w:rsidRPr="00CA0091">
        <w:rPr>
          <w:rFonts w:ascii="Calibri" w:hAnsi="Calibri"/>
          <w:sz w:val="22"/>
          <w:szCs w:val="22"/>
        </w:rPr>
        <w:t>azeny zálohově ve výši určené v </w:t>
      </w:r>
      <w:r w:rsidRPr="00CA0091">
        <w:rPr>
          <w:rFonts w:ascii="Calibri" w:hAnsi="Calibri"/>
          <w:sz w:val="22"/>
          <w:szCs w:val="22"/>
        </w:rPr>
        <w:t xml:space="preserve">evidenčním listu, vždy společně s úhradou za nájem. Skutečná výše úhrad za služby se zúčtuje se zaplacenými zálohami na jednotlivé druhy služeb dle </w:t>
      </w:r>
      <w:r w:rsidR="00C920B5" w:rsidRPr="007B113C">
        <w:rPr>
          <w:rFonts w:ascii="Calibri" w:hAnsi="Calibri"/>
          <w:sz w:val="22"/>
          <w:szCs w:val="22"/>
        </w:rPr>
        <w:t xml:space="preserve">platných právních předpisů </w:t>
      </w:r>
      <w:r w:rsidRPr="00CA0091">
        <w:rPr>
          <w:rFonts w:ascii="Calibri" w:hAnsi="Calibri"/>
          <w:sz w:val="22"/>
          <w:szCs w:val="22"/>
        </w:rPr>
        <w:t>za kalendářní rok, nejpozději do 30.</w:t>
      </w:r>
      <w:r w:rsidR="00864979" w:rsidRPr="00CA0091">
        <w:rPr>
          <w:rFonts w:ascii="Calibri" w:hAnsi="Calibri"/>
          <w:sz w:val="22"/>
          <w:szCs w:val="22"/>
        </w:rPr>
        <w:t xml:space="preserve"> </w:t>
      </w:r>
      <w:r w:rsidRPr="00CA0091">
        <w:rPr>
          <w:rFonts w:ascii="Calibri" w:hAnsi="Calibri"/>
          <w:sz w:val="22"/>
          <w:szCs w:val="22"/>
        </w:rPr>
        <w:t>dubna následujícího roku.</w:t>
      </w:r>
    </w:p>
    <w:p w:rsidR="00CC1AF0" w:rsidRPr="004A0646" w:rsidRDefault="00CC1AF0" w:rsidP="00270329">
      <w:pPr>
        <w:pStyle w:val="Zkladntextodsazen21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4A0646">
        <w:rPr>
          <w:rFonts w:ascii="Calibri" w:hAnsi="Calibri"/>
          <w:sz w:val="22"/>
          <w:szCs w:val="22"/>
        </w:rPr>
        <w:t xml:space="preserve">Pronajímatel se zavazuje vrátit nájemci vykázaný přeplatek ve vyúčtování služeb za posuzovaný kalendářní rok </w:t>
      </w:r>
      <w:r w:rsidR="00C920B5" w:rsidRPr="004A0646">
        <w:rPr>
          <w:rFonts w:ascii="Calibri" w:hAnsi="Calibri"/>
          <w:sz w:val="22"/>
          <w:szCs w:val="22"/>
        </w:rPr>
        <w:t xml:space="preserve">po doručení vyúčtování nájemci </w:t>
      </w:r>
      <w:r w:rsidR="00CC7AEB" w:rsidRPr="004A0646">
        <w:rPr>
          <w:rFonts w:ascii="Calibri" w:hAnsi="Calibri"/>
          <w:sz w:val="22"/>
          <w:szCs w:val="22"/>
        </w:rPr>
        <w:t xml:space="preserve">nejpozději </w:t>
      </w:r>
      <w:r w:rsidR="00864979" w:rsidRPr="004A0646">
        <w:rPr>
          <w:rFonts w:ascii="Calibri" w:hAnsi="Calibri"/>
          <w:sz w:val="22"/>
          <w:szCs w:val="22"/>
        </w:rPr>
        <w:t xml:space="preserve">do </w:t>
      </w:r>
      <w:r w:rsidR="00C920B5" w:rsidRPr="004A0646">
        <w:rPr>
          <w:rFonts w:ascii="Calibri" w:hAnsi="Calibri"/>
          <w:sz w:val="22"/>
          <w:szCs w:val="22"/>
        </w:rPr>
        <w:t>31</w:t>
      </w:r>
      <w:r w:rsidRPr="004A0646">
        <w:rPr>
          <w:rFonts w:ascii="Calibri" w:hAnsi="Calibri"/>
          <w:sz w:val="22"/>
          <w:szCs w:val="22"/>
        </w:rPr>
        <w:t xml:space="preserve">. </w:t>
      </w:r>
      <w:r w:rsidR="00C920B5" w:rsidRPr="004A0646">
        <w:rPr>
          <w:rFonts w:ascii="Calibri" w:hAnsi="Calibri"/>
          <w:sz w:val="22"/>
          <w:szCs w:val="22"/>
        </w:rPr>
        <w:t xml:space="preserve">srpna </w:t>
      </w:r>
      <w:r w:rsidRPr="004A0646">
        <w:rPr>
          <w:rFonts w:ascii="Calibri" w:hAnsi="Calibri"/>
          <w:sz w:val="22"/>
          <w:szCs w:val="22"/>
        </w:rPr>
        <w:t xml:space="preserve">následujícího roku. Nájemce se zavazuje na výzvu doplatit případný vykázaný nedoplatek ve vyúčtování služeb za posuzovaný kalendářní </w:t>
      </w:r>
      <w:r w:rsidR="00864979" w:rsidRPr="004A0646">
        <w:rPr>
          <w:rFonts w:ascii="Calibri" w:hAnsi="Calibri"/>
          <w:sz w:val="22"/>
          <w:szCs w:val="22"/>
        </w:rPr>
        <w:t>rok</w:t>
      </w:r>
      <w:r w:rsidR="00C920B5" w:rsidRPr="004A0646">
        <w:rPr>
          <w:rFonts w:ascii="Calibri" w:hAnsi="Calibri"/>
          <w:sz w:val="22"/>
          <w:szCs w:val="22"/>
        </w:rPr>
        <w:t xml:space="preserve"> po doru</w:t>
      </w:r>
      <w:r w:rsidR="00613A06" w:rsidRPr="004A0646">
        <w:rPr>
          <w:rFonts w:ascii="Calibri" w:hAnsi="Calibri"/>
          <w:sz w:val="22"/>
          <w:szCs w:val="22"/>
        </w:rPr>
        <w:t>čení vyúčtování nejpozději do 31</w:t>
      </w:r>
      <w:r w:rsidR="00C920B5" w:rsidRPr="004A0646">
        <w:rPr>
          <w:rFonts w:ascii="Calibri" w:hAnsi="Calibri"/>
          <w:sz w:val="22"/>
          <w:szCs w:val="22"/>
        </w:rPr>
        <w:t xml:space="preserve">. </w:t>
      </w:r>
      <w:r w:rsidR="00613A06" w:rsidRPr="004A0646">
        <w:rPr>
          <w:rFonts w:ascii="Calibri" w:hAnsi="Calibri"/>
          <w:sz w:val="22"/>
          <w:szCs w:val="22"/>
        </w:rPr>
        <w:t>srpna</w:t>
      </w:r>
      <w:r w:rsidR="00C920B5" w:rsidRPr="004A0646">
        <w:rPr>
          <w:rFonts w:ascii="Calibri" w:hAnsi="Calibri"/>
          <w:sz w:val="22"/>
          <w:szCs w:val="22"/>
        </w:rPr>
        <w:t xml:space="preserve"> následujícího roku.</w:t>
      </w:r>
    </w:p>
    <w:p w:rsidR="00CC1AF0" w:rsidRPr="00C267DA" w:rsidRDefault="00CC1AF0" w:rsidP="00270329">
      <w:pPr>
        <w:pStyle w:val="Zkladntextodsazen21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 xml:space="preserve">Nájemné a zálohy za služby spojené s užíváním bytu se nájemce zavazuje hradit měsíčně, </w:t>
      </w:r>
      <w:r w:rsidR="00864979" w:rsidRPr="00C267DA">
        <w:rPr>
          <w:rFonts w:ascii="Calibri" w:hAnsi="Calibri"/>
          <w:sz w:val="22"/>
          <w:szCs w:val="22"/>
        </w:rPr>
        <w:t xml:space="preserve">nejpozději </w:t>
      </w:r>
      <w:r w:rsidR="00CC7AEB" w:rsidRPr="00C267DA">
        <w:rPr>
          <w:rFonts w:ascii="Calibri" w:hAnsi="Calibri"/>
          <w:sz w:val="22"/>
          <w:szCs w:val="22"/>
        </w:rPr>
        <w:t xml:space="preserve">vždy </w:t>
      </w:r>
      <w:r w:rsidR="00864979" w:rsidRPr="00C267DA">
        <w:rPr>
          <w:rFonts w:ascii="Calibri" w:hAnsi="Calibri"/>
          <w:sz w:val="22"/>
          <w:szCs w:val="22"/>
        </w:rPr>
        <w:t>k poslednímu</w:t>
      </w:r>
      <w:r w:rsidRPr="00C267DA">
        <w:rPr>
          <w:rFonts w:ascii="Calibri" w:hAnsi="Calibri"/>
          <w:sz w:val="22"/>
          <w:szCs w:val="22"/>
        </w:rPr>
        <w:t xml:space="preserve"> dni příslušného měsíce.</w:t>
      </w:r>
    </w:p>
    <w:p w:rsidR="00C267DA" w:rsidRPr="00C267DA" w:rsidRDefault="00B80CCE" w:rsidP="00C267DA">
      <w:pPr>
        <w:pStyle w:val="Zkladntextodsazen21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B80CCE">
        <w:rPr>
          <w:rFonts w:ascii="Calibri" w:hAnsi="Calibri"/>
          <w:sz w:val="22"/>
          <w:szCs w:val="22"/>
        </w:rPr>
        <w:t>Nezaplatí-li nájemce stanovené nájemné nejpozději poslední den příslušného měsíce je povinen uhradit pronajímateli úrok z prodlení ve výši dle platné právní úpravy v době jeho splatnosti. Nezaplatí-li nájemce zálohy na služby spojené s užíváním bytu do 5 dnů ode dne jejich splatnosti, je povinen uhradit pronajímateli poplatek z prodlení ve výši dle platné právní úpravy v době jejich splatnosti.</w:t>
      </w:r>
    </w:p>
    <w:p w:rsidR="00B80CCE" w:rsidRDefault="00B80CCE" w:rsidP="00B80CCE">
      <w:pPr>
        <w:pStyle w:val="Zkladntextodsazen21"/>
        <w:ind w:left="360" w:firstLine="0"/>
        <w:rPr>
          <w:rFonts w:ascii="Calibri" w:hAnsi="Calibri"/>
          <w:sz w:val="22"/>
          <w:szCs w:val="22"/>
        </w:rPr>
      </w:pPr>
    </w:p>
    <w:p w:rsidR="00CB155A" w:rsidRPr="00CA0091" w:rsidRDefault="00CB155A">
      <w:pPr>
        <w:pStyle w:val="Nadpisl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čl. IV.</w:t>
      </w:r>
      <w:r w:rsidRPr="00CA0091">
        <w:rPr>
          <w:rFonts w:ascii="Calibri" w:hAnsi="Calibri"/>
          <w:sz w:val="22"/>
          <w:szCs w:val="22"/>
        </w:rPr>
        <w:br/>
        <w:t>Práva a povinnosti nájemce</w:t>
      </w:r>
    </w:p>
    <w:p w:rsidR="00CB155A" w:rsidRPr="00CA0091" w:rsidRDefault="00CB155A" w:rsidP="00C920B5">
      <w:pPr>
        <w:pStyle w:val="Odst0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 xml:space="preserve">Nájemce bytu </w:t>
      </w:r>
      <w:r w:rsidR="003256F0">
        <w:rPr>
          <w:rFonts w:ascii="Calibri" w:hAnsi="Calibri"/>
          <w:sz w:val="22"/>
          <w:szCs w:val="22"/>
        </w:rPr>
        <w:t xml:space="preserve">má </w:t>
      </w:r>
      <w:r w:rsidRPr="00CA0091">
        <w:rPr>
          <w:rFonts w:ascii="Calibri" w:hAnsi="Calibri"/>
          <w:sz w:val="22"/>
          <w:szCs w:val="22"/>
        </w:rPr>
        <w:t xml:space="preserve">současně s užíváním předmětného bytu právo užívat společné prostory a zařízení domu i požívat plnění, jejichž poskytování je spojeno s užíváním bytu, ve stejném rozsahu, jako ostatní nájemci </w:t>
      </w:r>
      <w:r w:rsidR="00211794">
        <w:rPr>
          <w:rFonts w:ascii="Calibri" w:hAnsi="Calibri"/>
          <w:sz w:val="22"/>
          <w:szCs w:val="22"/>
        </w:rPr>
        <w:t xml:space="preserve">bytů v </w:t>
      </w:r>
      <w:r w:rsidR="00211794" w:rsidRPr="007B113C">
        <w:rPr>
          <w:rFonts w:ascii="Calibri" w:hAnsi="Calibri"/>
          <w:sz w:val="22"/>
          <w:szCs w:val="22"/>
        </w:rPr>
        <w:t>dom</w:t>
      </w:r>
      <w:r w:rsidR="00211794">
        <w:rPr>
          <w:rFonts w:ascii="Calibri" w:hAnsi="Calibri"/>
          <w:sz w:val="22"/>
          <w:szCs w:val="22"/>
        </w:rPr>
        <w:t>ě</w:t>
      </w:r>
      <w:r w:rsidRPr="00CA0091">
        <w:rPr>
          <w:rFonts w:ascii="Calibri" w:hAnsi="Calibri"/>
          <w:sz w:val="22"/>
          <w:szCs w:val="22"/>
        </w:rPr>
        <w:t xml:space="preserve"> a takovým způsobem, aby nedošlo k narušování práv ostatních nájemců.</w:t>
      </w:r>
    </w:p>
    <w:p w:rsidR="00CB155A" w:rsidRPr="00C920B5" w:rsidRDefault="00CB155A" w:rsidP="00C920B5">
      <w:pPr>
        <w:pStyle w:val="Odst0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Nájemce je povinen užívat předmětný byt, společné prostory a zařízení domu řádně, v souladu s </w:t>
      </w:r>
      <w:r w:rsidR="00C920B5">
        <w:rPr>
          <w:rFonts w:ascii="Calibri" w:hAnsi="Calibri"/>
          <w:sz w:val="22"/>
          <w:szCs w:val="22"/>
        </w:rPr>
        <w:t>touto</w:t>
      </w:r>
      <w:r w:rsidR="00C920B5" w:rsidRPr="00CA0091">
        <w:rPr>
          <w:rFonts w:ascii="Calibri" w:hAnsi="Calibri"/>
          <w:sz w:val="22"/>
          <w:szCs w:val="22"/>
        </w:rPr>
        <w:t xml:space="preserve"> </w:t>
      </w:r>
      <w:r w:rsidRPr="00CA0091">
        <w:rPr>
          <w:rFonts w:ascii="Calibri" w:hAnsi="Calibri"/>
          <w:sz w:val="22"/>
          <w:szCs w:val="22"/>
        </w:rPr>
        <w:t>smlouvou, platnou právní úpravou a dobrými mravy. Je povinen odstranit závady a poškození, které způsobil v </w:t>
      </w:r>
      <w:r w:rsidR="00211794">
        <w:rPr>
          <w:rFonts w:ascii="Calibri" w:hAnsi="Calibri"/>
          <w:sz w:val="22"/>
          <w:szCs w:val="22"/>
        </w:rPr>
        <w:t xml:space="preserve">bytě či </w:t>
      </w:r>
      <w:r w:rsidRPr="00CA0091">
        <w:rPr>
          <w:rFonts w:ascii="Calibri" w:hAnsi="Calibri"/>
          <w:sz w:val="22"/>
          <w:szCs w:val="22"/>
        </w:rPr>
        <w:t xml:space="preserve">domě. Nesplní-li </w:t>
      </w:r>
      <w:r w:rsidR="00595F17" w:rsidRPr="00C920B5">
        <w:rPr>
          <w:rFonts w:ascii="Calibri" w:hAnsi="Calibri"/>
          <w:sz w:val="22"/>
          <w:szCs w:val="22"/>
        </w:rPr>
        <w:t>n</w:t>
      </w:r>
      <w:r w:rsidRPr="00C920B5">
        <w:rPr>
          <w:rFonts w:ascii="Calibri" w:hAnsi="Calibri"/>
          <w:sz w:val="22"/>
          <w:szCs w:val="22"/>
        </w:rPr>
        <w:t xml:space="preserve">ájemce tuto povinnost, má pronajímatel právo po předchozím upozornění nájemce závady a poškození odstranit a požadovat náhradu nákladů od nájemce. Odpovědnost nájemce za vady a škody způsobené </w:t>
      </w:r>
      <w:r w:rsidR="00211794">
        <w:rPr>
          <w:rFonts w:ascii="Calibri" w:hAnsi="Calibri"/>
          <w:sz w:val="22"/>
          <w:szCs w:val="22"/>
        </w:rPr>
        <w:lastRenderedPageBreak/>
        <w:t>v</w:t>
      </w:r>
      <w:r w:rsidR="00211794" w:rsidRPr="00C920B5">
        <w:rPr>
          <w:rFonts w:ascii="Calibri" w:hAnsi="Calibri"/>
          <w:sz w:val="22"/>
          <w:szCs w:val="22"/>
        </w:rPr>
        <w:t xml:space="preserve"> </w:t>
      </w:r>
      <w:r w:rsidRPr="00C920B5">
        <w:rPr>
          <w:rFonts w:ascii="Calibri" w:hAnsi="Calibri"/>
          <w:sz w:val="22"/>
          <w:szCs w:val="22"/>
        </w:rPr>
        <w:t>bytě či v domě se vztahuje i na škody a vady způsobené domácími zvířaty nájemce či zvířaty, jimž nájemce umožnil vniknutí do domu či bytu.</w:t>
      </w:r>
    </w:p>
    <w:p w:rsidR="00CB155A" w:rsidRPr="00CA0091" w:rsidRDefault="00CB155A" w:rsidP="00C920B5">
      <w:pPr>
        <w:pStyle w:val="Odst0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Drobné opravy v bytě související s jeho užíváním a náklady spojené s běžnou údržbou bytu hradí nájemce</w:t>
      </w:r>
      <w:r w:rsidR="00C920B5" w:rsidRPr="00C920B5">
        <w:rPr>
          <w:rFonts w:ascii="Calibri" w:hAnsi="Calibri"/>
          <w:sz w:val="22"/>
          <w:szCs w:val="22"/>
        </w:rPr>
        <w:t xml:space="preserve"> </w:t>
      </w:r>
      <w:r w:rsidR="00C920B5" w:rsidRPr="007B113C">
        <w:rPr>
          <w:rFonts w:ascii="Calibri" w:hAnsi="Calibri"/>
          <w:sz w:val="22"/>
          <w:szCs w:val="22"/>
        </w:rPr>
        <w:t>v souladu s platnými právními předpisy</w:t>
      </w:r>
      <w:r w:rsidRPr="00CA0091">
        <w:rPr>
          <w:rFonts w:ascii="Calibri" w:hAnsi="Calibri"/>
          <w:sz w:val="22"/>
          <w:szCs w:val="22"/>
        </w:rPr>
        <w:t xml:space="preserve">. </w:t>
      </w:r>
    </w:p>
    <w:p w:rsidR="00CB155A" w:rsidRPr="00CA0091" w:rsidRDefault="00CB155A" w:rsidP="00C920B5">
      <w:pPr>
        <w:pStyle w:val="Odst0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Nájemce je povinen pronajímateli písemně bez zbytečného odkladu oznámit všechny závady a potřebu oprav v bytě či domě, jejichž odstranění je povinností pronajímatele. V případě opomenutí této povinnosti odpovídá nájemce za škody tímto opomenutím způsobené.</w:t>
      </w:r>
    </w:p>
    <w:p w:rsidR="00725DA7" w:rsidRPr="00CA0091" w:rsidRDefault="00CB155A" w:rsidP="00C920B5">
      <w:pPr>
        <w:pStyle w:val="Odst0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Nájemce je povinen umožnit pronajímateli, nebo jím pověřené osobě přístup do pronajatého bytu a jeho příslušenství za účelem kontroly řádného užívání bytu a provedení nutných oprav, stavebních úprav a rekonstrukcí, pro prováděn</w:t>
      </w:r>
      <w:r w:rsidR="00C72AB7" w:rsidRPr="00CA0091">
        <w:rPr>
          <w:rFonts w:ascii="Calibri" w:hAnsi="Calibri"/>
          <w:sz w:val="22"/>
          <w:szCs w:val="22"/>
        </w:rPr>
        <w:t>í instalace, elektroinstalací a </w:t>
      </w:r>
      <w:r w:rsidRPr="00CA0091">
        <w:rPr>
          <w:rFonts w:ascii="Calibri" w:hAnsi="Calibri"/>
          <w:sz w:val="22"/>
          <w:szCs w:val="22"/>
        </w:rPr>
        <w:t>údržby zařízení pro měření a regulaci tepla, teplé a studené vody, jakož i odpočtu naměřených hodnot, včetně revizí těchto zařízení. Stejně je nájemce povinen umožnit výše uvedeným osobám přístup k dalším technickým zařízením, pokud jsou součástí bytu a patří pronajímateli.</w:t>
      </w:r>
      <w:r w:rsidR="00257A00">
        <w:rPr>
          <w:rFonts w:ascii="Calibri" w:hAnsi="Calibri"/>
          <w:sz w:val="22"/>
          <w:szCs w:val="22"/>
        </w:rPr>
        <w:t xml:space="preserve"> </w:t>
      </w:r>
      <w:r w:rsidR="00B80CCE" w:rsidRPr="00B80CCE">
        <w:rPr>
          <w:rFonts w:ascii="Calibri" w:hAnsi="Calibri"/>
          <w:sz w:val="22"/>
          <w:szCs w:val="22"/>
        </w:rPr>
        <w:t>Potřebu takového přístupu je pronajímatel povinen předem v přiměřené době oznámit.</w:t>
      </w:r>
    </w:p>
    <w:p w:rsidR="00725DA7" w:rsidRPr="00CA0091" w:rsidRDefault="00CB155A" w:rsidP="00C920B5">
      <w:pPr>
        <w:pStyle w:val="Odst0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Nájemce nesmí užívat byt k jiným účelům než k bydlení.</w:t>
      </w:r>
    </w:p>
    <w:p w:rsidR="00B80CCE" w:rsidRDefault="00CB155A" w:rsidP="00B80CCE">
      <w:pPr>
        <w:pStyle w:val="Odst0"/>
        <w:numPr>
          <w:ilvl w:val="0"/>
          <w:numId w:val="22"/>
        </w:numPr>
        <w:ind w:left="709" w:hanging="349"/>
        <w:rPr>
          <w:rFonts w:ascii="Calibri" w:hAnsi="Calibri"/>
          <w:sz w:val="22"/>
          <w:szCs w:val="22"/>
        </w:rPr>
      </w:pPr>
      <w:r w:rsidRPr="00257A00">
        <w:rPr>
          <w:rFonts w:ascii="Calibri" w:hAnsi="Calibri"/>
          <w:sz w:val="22"/>
          <w:szCs w:val="22"/>
        </w:rPr>
        <w:t>Nájemce není oprávněn přenechat byt nebo jeho část jinému do podnájmu.</w:t>
      </w:r>
      <w:r w:rsidR="00257A00" w:rsidRPr="00257A00">
        <w:rPr>
          <w:rFonts w:ascii="Calibri" w:hAnsi="Calibri"/>
          <w:sz w:val="22"/>
          <w:szCs w:val="22"/>
        </w:rPr>
        <w:t xml:space="preserve"> Nájemce není oprávněn bez písemného souhlasu pronajímatele přijmout do domácnosti jinou osobu, než bylo ujednáno v této smlouvě. To neplatí, přijme-li do domácnosti osobu sobě blízkou. Nájemce je povinen písemně oznámit pronajímateli veškeré změny v počtu osob, které žijí s nájemcem v bytě, a to do 15 dnů ode dne, kdy ke změně došlo. V písemném oznámení nájemce uvede jména, příjmení a data narození těchto osob. </w:t>
      </w:r>
      <w:r w:rsidR="00B80CCE" w:rsidRPr="00B80CCE">
        <w:rPr>
          <w:rFonts w:ascii="Calibri" w:hAnsi="Calibri"/>
          <w:sz w:val="22"/>
          <w:szCs w:val="22"/>
        </w:rPr>
        <w:t>Tyto údaje budou zaznamenány v </w:t>
      </w:r>
      <w:r w:rsidR="00257A00">
        <w:rPr>
          <w:rFonts w:ascii="Calibri" w:hAnsi="Calibri"/>
          <w:sz w:val="22"/>
          <w:szCs w:val="22"/>
        </w:rPr>
        <w:t>e</w:t>
      </w:r>
      <w:r w:rsidR="00B80CCE" w:rsidRPr="00B80CCE">
        <w:rPr>
          <w:rFonts w:ascii="Calibri" w:hAnsi="Calibri"/>
          <w:sz w:val="22"/>
          <w:szCs w:val="22"/>
        </w:rPr>
        <w:t>videnčním listu.</w:t>
      </w:r>
      <w:r w:rsidR="00257A00" w:rsidRPr="00257A00">
        <w:rPr>
          <w:rFonts w:ascii="Calibri" w:hAnsi="Calibri"/>
          <w:sz w:val="22"/>
          <w:szCs w:val="22"/>
        </w:rPr>
        <w:t xml:space="preserve"> Nesplní-li nájemce povinnost podle tohoto odstavce ani do dvou měsíců, považuje se to za závažné porušení jeho povinností a pronajímatel je oprávněn z tohoto důvodu nájem bytu vypovědět.</w:t>
      </w:r>
    </w:p>
    <w:p w:rsidR="00725DA7" w:rsidRPr="00CA0091" w:rsidRDefault="00CB155A" w:rsidP="00C920B5">
      <w:pPr>
        <w:pStyle w:val="Odst0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 xml:space="preserve">Nájemce není oprávněn provádět v bytě či domě stavebnětechnické úpravy bez předchozího písemného souhlasu pronajímatele a zároveň </w:t>
      </w:r>
      <w:r w:rsidR="00C920B5">
        <w:rPr>
          <w:rFonts w:ascii="Calibri" w:hAnsi="Calibri"/>
          <w:sz w:val="22"/>
          <w:szCs w:val="22"/>
        </w:rPr>
        <w:t>be</w:t>
      </w:r>
      <w:r w:rsidR="00211794">
        <w:rPr>
          <w:rFonts w:ascii="Calibri" w:hAnsi="Calibri"/>
          <w:sz w:val="22"/>
          <w:szCs w:val="22"/>
        </w:rPr>
        <w:t>z</w:t>
      </w:r>
      <w:r w:rsidR="00C920B5">
        <w:rPr>
          <w:rFonts w:ascii="Calibri" w:hAnsi="Calibri"/>
          <w:sz w:val="22"/>
          <w:szCs w:val="22"/>
        </w:rPr>
        <w:t xml:space="preserve"> </w:t>
      </w:r>
      <w:r w:rsidRPr="00CA0091">
        <w:rPr>
          <w:rFonts w:ascii="Calibri" w:hAnsi="Calibri"/>
          <w:sz w:val="22"/>
          <w:szCs w:val="22"/>
        </w:rPr>
        <w:t>příslušných povolení stavebního úřadu</w:t>
      </w:r>
      <w:r w:rsidR="00C920B5" w:rsidRPr="00C920B5">
        <w:rPr>
          <w:rFonts w:ascii="Calibri" w:hAnsi="Calibri"/>
          <w:sz w:val="22"/>
          <w:szCs w:val="22"/>
        </w:rPr>
        <w:t xml:space="preserve"> </w:t>
      </w:r>
      <w:r w:rsidR="00C920B5" w:rsidRPr="007B113C">
        <w:rPr>
          <w:rFonts w:ascii="Calibri" w:hAnsi="Calibri"/>
          <w:sz w:val="22"/>
          <w:szCs w:val="22"/>
        </w:rPr>
        <w:t>či jiných dotčených orgánů státní správy</w:t>
      </w:r>
      <w:r w:rsidRPr="00CA0091">
        <w:rPr>
          <w:rFonts w:ascii="Calibri" w:hAnsi="Calibri"/>
          <w:sz w:val="22"/>
          <w:szCs w:val="22"/>
        </w:rPr>
        <w:t>.</w:t>
      </w:r>
    </w:p>
    <w:p w:rsidR="00FE4DC2" w:rsidRDefault="00FE4DC2" w:rsidP="00FE4DC2">
      <w:pPr>
        <w:pStyle w:val="Odst0"/>
        <w:numPr>
          <w:ilvl w:val="0"/>
          <w:numId w:val="22"/>
        </w:numPr>
        <w:snapToGri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Nájemce se zavazuje využívat </w:t>
      </w:r>
      <w:r w:rsidR="003256F0">
        <w:rPr>
          <w:rFonts w:ascii="Calibri" w:hAnsi="Calibri"/>
          <w:sz w:val="22"/>
          <w:szCs w:val="22"/>
        </w:rPr>
        <w:t>úkony pečovatelské služby uvedené ve Smlouvě o poskytování terénní pečovatelské služby uzavřené s Centrem sociální a ošetřovatelské pomoci Praha 5.</w:t>
      </w:r>
    </w:p>
    <w:p w:rsidR="00FE4DC2" w:rsidRDefault="00FE4DC2" w:rsidP="00FE4DC2">
      <w:pPr>
        <w:pStyle w:val="Odst0"/>
        <w:numPr>
          <w:ilvl w:val="0"/>
          <w:numId w:val="22"/>
        </w:numPr>
        <w:snapToGri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nájemci byl přiznán sociální příspěvek na péči o vlastní osobu, nájemce je povinen využívat pečovatelskou službu v rozsahu odpovídajícím stupni závislosti podle přiznaného příspěvku na péči.</w:t>
      </w:r>
    </w:p>
    <w:p w:rsidR="00BE7AFB" w:rsidRDefault="00711F50" w:rsidP="00FE4DC2">
      <w:pPr>
        <w:pStyle w:val="Odst0"/>
        <w:numPr>
          <w:ilvl w:val="0"/>
          <w:numId w:val="22"/>
        </w:numPr>
        <w:snapToGri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Nájemce podpisem této smlouvy bere na vědomí a souhlasí s tím, že se jedná o byt zvláštního určení v souladu s §§ 2300 a 2301 </w:t>
      </w:r>
      <w:r w:rsidR="00C267DA">
        <w:rPr>
          <w:rFonts w:ascii="Calibri" w:hAnsi="Calibri"/>
          <w:sz w:val="22"/>
          <w:szCs w:val="22"/>
        </w:rPr>
        <w:t xml:space="preserve">občanského zákoníku, </w:t>
      </w:r>
      <w:r>
        <w:rPr>
          <w:rFonts w:ascii="Calibri" w:hAnsi="Calibri"/>
          <w:sz w:val="22"/>
          <w:szCs w:val="22"/>
        </w:rPr>
        <w:t>který zř</w:t>
      </w:r>
      <w:r w:rsidR="00257A00">
        <w:rPr>
          <w:rFonts w:ascii="Calibri" w:hAnsi="Calibri"/>
          <w:sz w:val="22"/>
          <w:szCs w:val="22"/>
        </w:rPr>
        <w:t>ídil svým nákladem pronajímatel. V souladu s § 2301 občanského zákoníku</w:t>
      </w:r>
      <w:r>
        <w:rPr>
          <w:rFonts w:ascii="Calibri" w:hAnsi="Calibri"/>
          <w:sz w:val="22"/>
          <w:szCs w:val="22"/>
        </w:rPr>
        <w:t xml:space="preserve"> skončí nájem tohoto bytu smrtí nájemce a osoby, které bydlely v bytě společně s nájemcem, </w:t>
      </w:r>
      <w:r w:rsidR="00257A00">
        <w:rPr>
          <w:rFonts w:ascii="Calibri" w:hAnsi="Calibri"/>
          <w:sz w:val="22"/>
          <w:szCs w:val="22"/>
        </w:rPr>
        <w:t xml:space="preserve">příp. dědicové, </w:t>
      </w:r>
      <w:r>
        <w:rPr>
          <w:rFonts w:ascii="Calibri" w:hAnsi="Calibri"/>
          <w:sz w:val="22"/>
          <w:szCs w:val="22"/>
        </w:rPr>
        <w:t xml:space="preserve">jsou povinny vyklidit byt nejpozději do tří měsíců do obdržení písemné výzvy pronajímatele k vyklizení. </w:t>
      </w:r>
      <w:r w:rsidRPr="00711F50">
        <w:rPr>
          <w:rFonts w:ascii="Calibri" w:hAnsi="Calibri"/>
          <w:sz w:val="22"/>
          <w:szCs w:val="22"/>
        </w:rPr>
        <w:t>O vyklizení bytu a jeho předání pronajímateli bude pořízen Protokol o předání a převzetí bytu.</w:t>
      </w:r>
      <w:r>
        <w:rPr>
          <w:rFonts w:ascii="Calibri" w:hAnsi="Calibri"/>
          <w:sz w:val="22"/>
          <w:szCs w:val="22"/>
        </w:rPr>
        <w:t xml:space="preserve"> </w:t>
      </w:r>
    </w:p>
    <w:p w:rsidR="00711F50" w:rsidRDefault="00BE7AFB" w:rsidP="00FE4DC2">
      <w:pPr>
        <w:pStyle w:val="Odst0"/>
        <w:numPr>
          <w:ilvl w:val="0"/>
          <w:numId w:val="22"/>
        </w:numPr>
        <w:snapToGri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bere na vědomí a souhlasí s tím, že u</w:t>
      </w:r>
      <w:r w:rsidR="00711F50">
        <w:rPr>
          <w:rFonts w:ascii="Calibri" w:hAnsi="Calibri"/>
          <w:sz w:val="22"/>
          <w:szCs w:val="22"/>
        </w:rPr>
        <w:t xml:space="preserve">stanovení § 2279 občanského zákoníku o přechodu nájmu se pro tento byt, jako byt zvláštního určení, nepoužije. </w:t>
      </w:r>
    </w:p>
    <w:p w:rsidR="005E7115" w:rsidRDefault="005E7115" w:rsidP="003256F0">
      <w:pPr>
        <w:pStyle w:val="Odst0"/>
        <w:ind w:firstLine="0"/>
        <w:rPr>
          <w:rFonts w:ascii="Calibri" w:hAnsi="Calibri"/>
          <w:sz w:val="22"/>
          <w:szCs w:val="22"/>
        </w:rPr>
      </w:pPr>
    </w:p>
    <w:p w:rsidR="00B43BDF" w:rsidRPr="00B43BDF" w:rsidRDefault="00B43BDF" w:rsidP="00B43BDF">
      <w:pPr>
        <w:pStyle w:val="Odst0"/>
        <w:ind w:firstLine="0"/>
        <w:rPr>
          <w:rFonts w:ascii="Calibri" w:hAnsi="Calibri"/>
          <w:sz w:val="22"/>
          <w:szCs w:val="22"/>
        </w:rPr>
      </w:pPr>
    </w:p>
    <w:p w:rsidR="00CB155A" w:rsidRPr="00CA0091" w:rsidRDefault="00CB155A" w:rsidP="00B43BDF">
      <w:pPr>
        <w:pStyle w:val="Nadpisl"/>
        <w:spacing w:before="0" w:after="0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čl. V.</w:t>
      </w:r>
      <w:r w:rsidRPr="00CA0091">
        <w:rPr>
          <w:rFonts w:ascii="Calibri" w:hAnsi="Calibri"/>
          <w:sz w:val="22"/>
          <w:szCs w:val="22"/>
        </w:rPr>
        <w:br/>
        <w:t>Práva a povinnosti pronajímatele</w:t>
      </w:r>
    </w:p>
    <w:p w:rsidR="00CB155A" w:rsidRDefault="00826C5D" w:rsidP="00211794">
      <w:pPr>
        <w:pStyle w:val="Styl1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ab/>
      </w:r>
    </w:p>
    <w:p w:rsidR="00211794" w:rsidRPr="007B113C" w:rsidRDefault="00211794" w:rsidP="00211794">
      <w:pPr>
        <w:pStyle w:val="Styl1"/>
        <w:numPr>
          <w:ilvl w:val="0"/>
          <w:numId w:val="23"/>
        </w:numPr>
        <w:ind w:left="709" w:hanging="283"/>
        <w:rPr>
          <w:rFonts w:ascii="Calibri" w:hAnsi="Calibri"/>
          <w:sz w:val="22"/>
          <w:szCs w:val="22"/>
        </w:rPr>
      </w:pPr>
      <w:r w:rsidRPr="007B113C">
        <w:rPr>
          <w:rFonts w:ascii="Calibri" w:hAnsi="Calibri"/>
          <w:sz w:val="22"/>
          <w:szCs w:val="22"/>
        </w:rPr>
        <w:t xml:space="preserve">Pronajímatel </w:t>
      </w:r>
      <w:r w:rsidR="00B80CCE" w:rsidRPr="00B80CCE">
        <w:rPr>
          <w:rFonts w:ascii="Calibri" w:hAnsi="Calibri"/>
          <w:sz w:val="22"/>
          <w:szCs w:val="22"/>
        </w:rPr>
        <w:t>se zavazuje předat byt pronajatý nájemci ve stavu, ve kterém je způsobilý k obvyklému užívání</w:t>
      </w:r>
      <w:r w:rsidRPr="00257A00">
        <w:rPr>
          <w:rFonts w:ascii="Calibri" w:hAnsi="Calibri"/>
          <w:sz w:val="22"/>
          <w:szCs w:val="22"/>
        </w:rPr>
        <w:t>, tedy</w:t>
      </w:r>
      <w:r w:rsidRPr="007B113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 </w:t>
      </w:r>
      <w:r w:rsidRPr="007B113C">
        <w:rPr>
          <w:rFonts w:ascii="Calibri" w:hAnsi="Calibri"/>
          <w:sz w:val="22"/>
          <w:szCs w:val="22"/>
        </w:rPr>
        <w:t xml:space="preserve">bydlení. Nájemce prohlašuje, že stav bytu, který je podrobně </w:t>
      </w:r>
      <w:r w:rsidRPr="007B113C">
        <w:rPr>
          <w:rFonts w:ascii="Calibri" w:hAnsi="Calibri"/>
          <w:sz w:val="22"/>
          <w:szCs w:val="22"/>
        </w:rPr>
        <w:lastRenderedPageBreak/>
        <w:t>popsán v </w:t>
      </w:r>
      <w:r>
        <w:rPr>
          <w:rFonts w:ascii="Calibri" w:hAnsi="Calibri"/>
          <w:sz w:val="22"/>
          <w:szCs w:val="22"/>
        </w:rPr>
        <w:t>p</w:t>
      </w:r>
      <w:r w:rsidRPr="007B113C">
        <w:rPr>
          <w:rFonts w:ascii="Calibri" w:hAnsi="Calibri"/>
          <w:sz w:val="22"/>
          <w:szCs w:val="22"/>
        </w:rPr>
        <w:t xml:space="preserve">rotokolu o předání a převzetí bytu, je mu znám a </w:t>
      </w:r>
      <w:r>
        <w:rPr>
          <w:rFonts w:ascii="Calibri" w:hAnsi="Calibri"/>
          <w:sz w:val="22"/>
          <w:szCs w:val="22"/>
        </w:rPr>
        <w:t xml:space="preserve">podpisem této smlouvy potvrzuje, že předmětný byt je způsobilý k užívání za účelem bydlení. </w:t>
      </w:r>
    </w:p>
    <w:p w:rsidR="00211794" w:rsidRPr="007B113C" w:rsidRDefault="00211794" w:rsidP="00211794">
      <w:pPr>
        <w:pStyle w:val="Styl1"/>
        <w:numPr>
          <w:ilvl w:val="0"/>
          <w:numId w:val="23"/>
        </w:numPr>
        <w:ind w:left="709" w:hanging="283"/>
        <w:rPr>
          <w:rFonts w:ascii="Calibri" w:hAnsi="Calibri"/>
          <w:sz w:val="22"/>
          <w:szCs w:val="22"/>
        </w:rPr>
      </w:pPr>
      <w:r w:rsidRPr="007B113C">
        <w:rPr>
          <w:rFonts w:ascii="Calibri" w:hAnsi="Calibri"/>
          <w:sz w:val="22"/>
          <w:szCs w:val="22"/>
        </w:rPr>
        <w:t>Vady, které vzniknou v bytě nebo v domě v</w:t>
      </w:r>
      <w:r>
        <w:rPr>
          <w:rFonts w:ascii="Calibri" w:hAnsi="Calibri"/>
          <w:sz w:val="22"/>
          <w:szCs w:val="22"/>
        </w:rPr>
        <w:t xml:space="preserve"> době trvání nájmu, </w:t>
      </w:r>
      <w:r w:rsidRPr="007B113C">
        <w:rPr>
          <w:rFonts w:ascii="Calibri" w:hAnsi="Calibri"/>
          <w:sz w:val="22"/>
          <w:szCs w:val="22"/>
        </w:rPr>
        <w:t>je pronajímatel povinen odstranit a učinit opravy bez zbytečného odkladu po jejich zjištění, pokud se nejedná o závady, které je povinen odstranit nájemce v souladu s ustanovením čl. IV odst. 3 této smlouvy.</w:t>
      </w:r>
    </w:p>
    <w:p w:rsidR="005E7115" w:rsidRPr="00CA0091" w:rsidRDefault="005E7115">
      <w:pPr>
        <w:pStyle w:val="Styl1"/>
        <w:rPr>
          <w:rFonts w:ascii="Calibri" w:hAnsi="Calibri"/>
          <w:sz w:val="22"/>
          <w:szCs w:val="22"/>
        </w:rPr>
      </w:pPr>
    </w:p>
    <w:p w:rsidR="00CB155A" w:rsidRDefault="00CB155A" w:rsidP="00B43BDF">
      <w:pPr>
        <w:pStyle w:val="Nadpisl"/>
        <w:spacing w:before="0" w:after="0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čl. VI.</w:t>
      </w:r>
      <w:r w:rsidRPr="00CA0091">
        <w:rPr>
          <w:rFonts w:ascii="Calibri" w:hAnsi="Calibri"/>
          <w:sz w:val="22"/>
          <w:szCs w:val="22"/>
        </w:rPr>
        <w:br/>
        <w:t>Skončení nájmu</w:t>
      </w:r>
    </w:p>
    <w:p w:rsidR="00B43BDF" w:rsidRPr="00B43BDF" w:rsidRDefault="00B43BDF" w:rsidP="00B43BDF">
      <w:pPr>
        <w:pStyle w:val="Odstavec"/>
      </w:pPr>
    </w:p>
    <w:p w:rsidR="00B80CCE" w:rsidRDefault="00711F50" w:rsidP="00B80CCE">
      <w:pPr>
        <w:pStyle w:val="Zkladntext"/>
        <w:numPr>
          <w:ilvl w:val="0"/>
          <w:numId w:val="24"/>
        </w:num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1B04CC" w:rsidRPr="007B113C">
        <w:rPr>
          <w:rFonts w:ascii="Calibri" w:hAnsi="Calibri"/>
          <w:sz w:val="22"/>
          <w:szCs w:val="22"/>
        </w:rPr>
        <w:t>Nájemní poměr uzavřený na základě této smlouvy zaniká v souladu s</w:t>
      </w:r>
      <w:r w:rsidR="001B04CC">
        <w:rPr>
          <w:rFonts w:ascii="Calibri" w:hAnsi="Calibri"/>
          <w:sz w:val="22"/>
          <w:szCs w:val="22"/>
        </w:rPr>
        <w:t xml:space="preserve"> příslušnými ustanoveními </w:t>
      </w:r>
      <w:r>
        <w:rPr>
          <w:rFonts w:ascii="Calibri" w:hAnsi="Calibri"/>
          <w:sz w:val="22"/>
          <w:szCs w:val="22"/>
        </w:rPr>
        <w:t>občanského zákoníku</w:t>
      </w:r>
      <w:r w:rsidR="00257A0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1B04CC" w:rsidRPr="007B113C">
        <w:rPr>
          <w:rFonts w:ascii="Calibri" w:hAnsi="Calibri"/>
          <w:sz w:val="22"/>
          <w:szCs w:val="22"/>
        </w:rPr>
        <w:t xml:space="preserve">tedy </w:t>
      </w:r>
    </w:p>
    <w:p w:rsidR="001B04CC" w:rsidRPr="007B113C" w:rsidRDefault="001B04CC" w:rsidP="001B04CC">
      <w:pPr>
        <w:pStyle w:val="Zkladntext"/>
        <w:numPr>
          <w:ilvl w:val="1"/>
          <w:numId w:val="15"/>
        </w:numPr>
        <w:tabs>
          <w:tab w:val="clear" w:pos="1800"/>
          <w:tab w:val="num" w:pos="1276"/>
        </w:tabs>
        <w:ind w:left="1418" w:hanging="284"/>
        <w:jc w:val="both"/>
        <w:rPr>
          <w:rFonts w:ascii="Calibri" w:hAnsi="Calibri"/>
          <w:sz w:val="22"/>
          <w:szCs w:val="22"/>
        </w:rPr>
      </w:pPr>
      <w:r w:rsidRPr="007B113C">
        <w:rPr>
          <w:rFonts w:ascii="Calibri" w:hAnsi="Calibri"/>
          <w:sz w:val="22"/>
          <w:szCs w:val="22"/>
        </w:rPr>
        <w:t>písemnou dohodou mezi nájemcem a pronajímatelem za podmínek v dohodě sjednaných;</w:t>
      </w:r>
    </w:p>
    <w:p w:rsidR="001B04CC" w:rsidRDefault="001B04CC" w:rsidP="001B04CC">
      <w:pPr>
        <w:pStyle w:val="Zkladntext"/>
        <w:numPr>
          <w:ilvl w:val="1"/>
          <w:numId w:val="15"/>
        </w:numPr>
        <w:tabs>
          <w:tab w:val="clear" w:pos="1800"/>
          <w:tab w:val="num" w:pos="1276"/>
        </w:tabs>
        <w:ind w:left="1418" w:hanging="284"/>
        <w:jc w:val="both"/>
        <w:rPr>
          <w:rFonts w:ascii="Calibri" w:hAnsi="Calibri"/>
          <w:sz w:val="22"/>
          <w:szCs w:val="22"/>
        </w:rPr>
      </w:pPr>
      <w:r w:rsidRPr="007B113C">
        <w:rPr>
          <w:rFonts w:ascii="Calibri" w:hAnsi="Calibri"/>
          <w:sz w:val="22"/>
          <w:szCs w:val="22"/>
        </w:rPr>
        <w:t xml:space="preserve">písemnou výpovědí </w:t>
      </w:r>
      <w:r w:rsidR="00257A00" w:rsidRPr="00ED60B8">
        <w:rPr>
          <w:rFonts w:ascii="Calibri" w:hAnsi="Calibri"/>
          <w:sz w:val="22"/>
          <w:szCs w:val="22"/>
        </w:rPr>
        <w:t xml:space="preserve">s ust. § </w:t>
      </w:r>
      <w:smartTag w:uri="urn:schemas-microsoft-com:office:smarttags" w:element="metricconverter">
        <w:smartTagPr>
          <w:attr w:name="ProductID" w:val="2286 a"/>
        </w:smartTagPr>
        <w:r w:rsidR="00257A00" w:rsidRPr="00ED60B8">
          <w:rPr>
            <w:rFonts w:ascii="Calibri" w:hAnsi="Calibri"/>
            <w:sz w:val="22"/>
            <w:szCs w:val="22"/>
          </w:rPr>
          <w:t>2286 a</w:t>
        </w:r>
      </w:smartTag>
      <w:r w:rsidR="00257A00" w:rsidRPr="00ED60B8">
        <w:rPr>
          <w:rFonts w:ascii="Calibri" w:hAnsi="Calibri"/>
          <w:sz w:val="22"/>
          <w:szCs w:val="22"/>
        </w:rPr>
        <w:t xml:space="preserve"> násl. občanského zákoníku</w:t>
      </w:r>
      <w:r w:rsidRPr="007B113C">
        <w:rPr>
          <w:rFonts w:ascii="Calibri" w:hAnsi="Calibri"/>
          <w:sz w:val="22"/>
          <w:szCs w:val="22"/>
        </w:rPr>
        <w:t>;</w:t>
      </w:r>
    </w:p>
    <w:p w:rsidR="00711F50" w:rsidRPr="007B113C" w:rsidRDefault="00711F50" w:rsidP="001B04CC">
      <w:pPr>
        <w:pStyle w:val="Zkladntext"/>
        <w:numPr>
          <w:ilvl w:val="1"/>
          <w:numId w:val="15"/>
        </w:numPr>
        <w:tabs>
          <w:tab w:val="clear" w:pos="1800"/>
          <w:tab w:val="num" w:pos="1276"/>
        </w:tabs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smrtí nájemce v souladu s § 2301 občanského zákoníku.</w:t>
      </w:r>
    </w:p>
    <w:p w:rsidR="00B80CCE" w:rsidRDefault="00711F50" w:rsidP="00B80CCE">
      <w:pPr>
        <w:pStyle w:val="Zkladntext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7B113C" w:rsidDel="00711F50">
        <w:rPr>
          <w:rFonts w:ascii="Calibri" w:hAnsi="Calibri"/>
          <w:sz w:val="22"/>
          <w:szCs w:val="22"/>
        </w:rPr>
        <w:t xml:space="preserve"> </w:t>
      </w:r>
      <w:r w:rsidR="001B04CC" w:rsidRPr="007B113C">
        <w:rPr>
          <w:rFonts w:ascii="Calibri" w:hAnsi="Calibri"/>
          <w:sz w:val="22"/>
          <w:szCs w:val="22"/>
        </w:rPr>
        <w:t>N</w:t>
      </w:r>
      <w:r w:rsidR="001B04CC" w:rsidRPr="00711F50">
        <w:rPr>
          <w:rFonts w:ascii="Calibri" w:hAnsi="Calibri"/>
          <w:sz w:val="22"/>
          <w:szCs w:val="22"/>
        </w:rPr>
        <w:t xml:space="preserve">ájemce je povinen po skončení nájemního poměru </w:t>
      </w:r>
      <w:r w:rsidR="00257A00">
        <w:rPr>
          <w:rFonts w:ascii="Calibri" w:hAnsi="Calibri"/>
          <w:sz w:val="22"/>
          <w:szCs w:val="22"/>
        </w:rPr>
        <w:t xml:space="preserve">způsobem uvedeným v čl. VI odst. 1 písm. a) a b) této smlouvy </w:t>
      </w:r>
      <w:r w:rsidR="001B04CC" w:rsidRPr="00711F50">
        <w:rPr>
          <w:rFonts w:ascii="Calibri" w:hAnsi="Calibri"/>
          <w:sz w:val="22"/>
          <w:szCs w:val="22"/>
        </w:rPr>
        <w:t xml:space="preserve">předmětný byt vyklidit a vyklizený jej předat pronajímateli nejpozději </w:t>
      </w:r>
      <w:r w:rsidR="00E47CB3">
        <w:rPr>
          <w:rFonts w:ascii="Calibri" w:hAnsi="Calibri"/>
          <w:sz w:val="22"/>
          <w:szCs w:val="22"/>
        </w:rPr>
        <w:t>v den, kdy nájem končí</w:t>
      </w:r>
      <w:r w:rsidR="001B04CC" w:rsidRPr="00711F50">
        <w:rPr>
          <w:rFonts w:ascii="Calibri" w:hAnsi="Calibri"/>
          <w:sz w:val="22"/>
          <w:szCs w:val="22"/>
        </w:rPr>
        <w:t xml:space="preserve"> ve stavu uvedeném v Protokolu o předání a převzetí bytu pořízeného při uzavření nájemního poměru, s přihlédnutím k běžnému opotřebení bytu a povoleným stavebnětechnickým změnám. O vyklizení bytu a jeho předání pronajímateli bude pořízen Protokol o předání a převzetí bytu.</w:t>
      </w:r>
      <w:r w:rsidR="00257A00">
        <w:rPr>
          <w:rFonts w:ascii="Calibri" w:hAnsi="Calibri"/>
          <w:sz w:val="22"/>
          <w:szCs w:val="22"/>
        </w:rPr>
        <w:t xml:space="preserve"> </w:t>
      </w:r>
    </w:p>
    <w:p w:rsidR="00257A00" w:rsidRDefault="00CB155A" w:rsidP="00711F50">
      <w:pPr>
        <w:pStyle w:val="Odst0"/>
        <w:ind w:left="709" w:hanging="283"/>
        <w:rPr>
          <w:rFonts w:ascii="Calibri" w:hAnsi="Calibri"/>
          <w:sz w:val="22"/>
          <w:szCs w:val="22"/>
        </w:rPr>
      </w:pPr>
      <w:r w:rsidRPr="00711F50">
        <w:rPr>
          <w:rFonts w:ascii="Calibri" w:hAnsi="Calibri"/>
          <w:sz w:val="22"/>
          <w:szCs w:val="22"/>
        </w:rPr>
        <w:t xml:space="preserve"> </w:t>
      </w:r>
    </w:p>
    <w:p w:rsidR="005E7115" w:rsidRPr="00CA0091" w:rsidRDefault="005E7115" w:rsidP="00C72AB7">
      <w:pPr>
        <w:pStyle w:val="Odst0"/>
        <w:ind w:firstLine="720"/>
        <w:rPr>
          <w:rFonts w:ascii="Calibri" w:hAnsi="Calibri"/>
          <w:sz w:val="22"/>
          <w:szCs w:val="22"/>
        </w:rPr>
      </w:pPr>
    </w:p>
    <w:p w:rsidR="00920D6D" w:rsidRDefault="00CB155A" w:rsidP="00920D6D">
      <w:pPr>
        <w:pStyle w:val="Nadpisl"/>
        <w:spacing w:before="0" w:after="0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čl.</w:t>
      </w:r>
      <w:r w:rsidR="00E06A0F" w:rsidRPr="00CA0091">
        <w:rPr>
          <w:rFonts w:ascii="Calibri" w:hAnsi="Calibri"/>
          <w:sz w:val="22"/>
          <w:szCs w:val="22"/>
        </w:rPr>
        <w:t xml:space="preserve"> </w:t>
      </w:r>
      <w:r w:rsidRPr="00CA0091">
        <w:rPr>
          <w:rFonts w:ascii="Calibri" w:hAnsi="Calibri"/>
          <w:sz w:val="22"/>
          <w:szCs w:val="22"/>
        </w:rPr>
        <w:t>VII.</w:t>
      </w:r>
    </w:p>
    <w:p w:rsidR="00CB155A" w:rsidRPr="00920D6D" w:rsidRDefault="00CB155A" w:rsidP="00920D6D">
      <w:pPr>
        <w:pStyle w:val="Nadpisl"/>
        <w:spacing w:before="0" w:after="0"/>
        <w:rPr>
          <w:rFonts w:ascii="Calibri" w:hAnsi="Calibri" w:cs="Calibri"/>
          <w:sz w:val="22"/>
          <w:szCs w:val="22"/>
        </w:rPr>
      </w:pPr>
      <w:r w:rsidRPr="00920D6D">
        <w:rPr>
          <w:rFonts w:ascii="Calibri" w:hAnsi="Calibri" w:cs="Calibri"/>
          <w:sz w:val="22"/>
          <w:szCs w:val="22"/>
        </w:rPr>
        <w:t>Zvláštní ujednání</w:t>
      </w:r>
    </w:p>
    <w:p w:rsidR="00B80CCE" w:rsidRDefault="00826C5D" w:rsidP="00B80CCE">
      <w:pPr>
        <w:pStyle w:val="Nadpis5"/>
        <w:spacing w:before="100" w:beforeAutospacing="1" w:after="100" w:afterAutospacing="1"/>
        <w:ind w:left="709" w:hanging="709"/>
        <w:jc w:val="both"/>
        <w:rPr>
          <w:rFonts w:ascii="Calibri" w:hAnsi="Calibri"/>
          <w:b w:val="0"/>
          <w:i w:val="0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ab/>
      </w:r>
      <w:r w:rsidR="00725DA7" w:rsidRPr="00CA0091">
        <w:rPr>
          <w:rFonts w:ascii="Calibri" w:hAnsi="Calibri"/>
          <w:b w:val="0"/>
          <w:i w:val="0"/>
          <w:sz w:val="22"/>
          <w:szCs w:val="22"/>
        </w:rPr>
        <w:t>Při</w:t>
      </w:r>
      <w:r w:rsidR="00E06A0F" w:rsidRPr="00CA0091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725DA7" w:rsidRPr="00CA0091">
        <w:rPr>
          <w:rFonts w:ascii="Calibri" w:hAnsi="Calibri"/>
          <w:b w:val="0"/>
          <w:i w:val="0"/>
          <w:sz w:val="22"/>
          <w:szCs w:val="22"/>
        </w:rPr>
        <w:t>uzavírání</w:t>
      </w:r>
      <w:r w:rsidR="00E06A0F" w:rsidRPr="00CA0091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725DA7" w:rsidRPr="00CA0091">
        <w:rPr>
          <w:rFonts w:ascii="Calibri" w:hAnsi="Calibri"/>
          <w:b w:val="0"/>
          <w:i w:val="0"/>
          <w:sz w:val="22"/>
          <w:szCs w:val="22"/>
        </w:rPr>
        <w:t>této</w:t>
      </w:r>
      <w:r w:rsidR="00E06A0F" w:rsidRPr="00CA0091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725DA7" w:rsidRPr="00CA0091">
        <w:rPr>
          <w:rFonts w:ascii="Calibri" w:hAnsi="Calibri"/>
          <w:b w:val="0"/>
          <w:i w:val="0"/>
          <w:sz w:val="22"/>
          <w:szCs w:val="22"/>
        </w:rPr>
        <w:t>smlouvy</w:t>
      </w:r>
      <w:r w:rsidR="00E06A0F" w:rsidRPr="00CA0091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725DA7" w:rsidRPr="00CA0091">
        <w:rPr>
          <w:rFonts w:ascii="Calibri" w:hAnsi="Calibri"/>
          <w:b w:val="0"/>
          <w:i w:val="0"/>
          <w:sz w:val="22"/>
          <w:szCs w:val="22"/>
        </w:rPr>
        <w:t>o</w:t>
      </w:r>
      <w:r w:rsidR="00E06A0F" w:rsidRPr="00CA0091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725DA7" w:rsidRPr="00CA0091">
        <w:rPr>
          <w:rFonts w:ascii="Calibri" w:hAnsi="Calibri"/>
          <w:b w:val="0"/>
          <w:i w:val="0"/>
          <w:sz w:val="22"/>
          <w:szCs w:val="22"/>
        </w:rPr>
        <w:t>nájmu</w:t>
      </w:r>
      <w:r w:rsidR="00E06A0F" w:rsidRPr="00CA0091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725DA7" w:rsidRPr="00CA0091">
        <w:rPr>
          <w:rFonts w:ascii="Calibri" w:hAnsi="Calibri"/>
          <w:b w:val="0"/>
          <w:i w:val="0"/>
          <w:sz w:val="22"/>
          <w:szCs w:val="22"/>
        </w:rPr>
        <w:t>bytu</w:t>
      </w:r>
      <w:r w:rsidR="00E06A0F" w:rsidRPr="00CA0091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725DA7" w:rsidRPr="00CA0091">
        <w:rPr>
          <w:rFonts w:ascii="Calibri" w:hAnsi="Calibri"/>
          <w:b w:val="0"/>
          <w:i w:val="0"/>
          <w:sz w:val="22"/>
          <w:szCs w:val="22"/>
        </w:rPr>
        <w:t>nebylo</w:t>
      </w:r>
      <w:r w:rsidR="00E06A0F" w:rsidRPr="00CA0091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725DA7" w:rsidRPr="00CA0091">
        <w:rPr>
          <w:rFonts w:ascii="Calibri" w:hAnsi="Calibri"/>
          <w:b w:val="0"/>
          <w:i w:val="0"/>
          <w:sz w:val="22"/>
          <w:szCs w:val="22"/>
        </w:rPr>
        <w:t>složení</w:t>
      </w:r>
      <w:r w:rsidR="00E06A0F" w:rsidRPr="00CA0091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977195">
        <w:rPr>
          <w:rFonts w:ascii="Calibri" w:hAnsi="Calibri"/>
          <w:b w:val="0"/>
          <w:i w:val="0"/>
          <w:sz w:val="22"/>
          <w:szCs w:val="22"/>
        </w:rPr>
        <w:t>jistoty</w:t>
      </w:r>
      <w:r w:rsidR="00E06A0F" w:rsidRPr="00CA0091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725DA7" w:rsidRPr="00CA0091">
        <w:rPr>
          <w:rFonts w:ascii="Calibri" w:hAnsi="Calibri"/>
          <w:b w:val="0"/>
          <w:i w:val="0"/>
          <w:sz w:val="22"/>
          <w:szCs w:val="22"/>
        </w:rPr>
        <w:t>spojené</w:t>
      </w:r>
      <w:r w:rsidR="00E06A0F" w:rsidRPr="00CA0091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725DA7" w:rsidRPr="00CA0091">
        <w:rPr>
          <w:rFonts w:ascii="Calibri" w:hAnsi="Calibri"/>
          <w:b w:val="0"/>
          <w:i w:val="0"/>
          <w:sz w:val="22"/>
          <w:szCs w:val="22"/>
        </w:rPr>
        <w:t>s </w:t>
      </w:r>
      <w:r w:rsidR="00864979" w:rsidRPr="00CA0091">
        <w:rPr>
          <w:rFonts w:ascii="Calibri" w:hAnsi="Calibri"/>
          <w:b w:val="0"/>
          <w:i w:val="0"/>
          <w:sz w:val="22"/>
          <w:szCs w:val="22"/>
        </w:rPr>
        <w:t>užíváním bytu</w:t>
      </w:r>
      <w:r w:rsidR="00725DA7" w:rsidRPr="00CA0091">
        <w:rPr>
          <w:rFonts w:ascii="Calibri" w:hAnsi="Calibri"/>
          <w:b w:val="0"/>
          <w:i w:val="0"/>
          <w:sz w:val="22"/>
          <w:szCs w:val="22"/>
        </w:rPr>
        <w:t xml:space="preserve"> dojednáno a </w:t>
      </w:r>
      <w:r w:rsidR="00977195">
        <w:rPr>
          <w:rFonts w:ascii="Calibri" w:hAnsi="Calibri"/>
          <w:b w:val="0"/>
          <w:i w:val="0"/>
          <w:sz w:val="22"/>
          <w:szCs w:val="22"/>
        </w:rPr>
        <w:t>jistota</w:t>
      </w:r>
      <w:r w:rsidR="00725DA7" w:rsidRPr="00CA0091">
        <w:rPr>
          <w:rFonts w:ascii="Calibri" w:hAnsi="Calibri"/>
          <w:b w:val="0"/>
          <w:i w:val="0"/>
          <w:sz w:val="22"/>
          <w:szCs w:val="22"/>
        </w:rPr>
        <w:t xml:space="preserve"> se nevybere. </w:t>
      </w:r>
    </w:p>
    <w:p w:rsidR="005E7115" w:rsidRDefault="005E7115" w:rsidP="00AF3D44"/>
    <w:p w:rsidR="005E7115" w:rsidRPr="00AF3D44" w:rsidRDefault="005E7115" w:rsidP="00AF3D44"/>
    <w:p w:rsidR="00CB155A" w:rsidRPr="00CA0091" w:rsidRDefault="00CB155A" w:rsidP="007F56EC">
      <w:pPr>
        <w:pStyle w:val="Nadpisl"/>
        <w:spacing w:before="0" w:after="0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>čl. VIII.</w:t>
      </w:r>
      <w:r w:rsidRPr="00CA0091">
        <w:rPr>
          <w:rFonts w:ascii="Calibri" w:hAnsi="Calibri"/>
          <w:sz w:val="22"/>
          <w:szCs w:val="22"/>
        </w:rPr>
        <w:br/>
        <w:t>Ostatní ujednání</w:t>
      </w:r>
    </w:p>
    <w:p w:rsidR="00AF3D44" w:rsidRPr="004A0646" w:rsidRDefault="00AF3D44" w:rsidP="00AF3D44">
      <w:pPr>
        <w:pStyle w:val="Odst0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A0646">
        <w:rPr>
          <w:rFonts w:ascii="Calibri" w:hAnsi="Calibri"/>
          <w:sz w:val="22"/>
          <w:szCs w:val="22"/>
        </w:rPr>
        <w:t>Vztahy touto smlouvou výslovně neupravené se řídí příslušnými ustanoveními občanského zákoníku a dalšími příslušnými obecně závaznými právními předpisy.</w:t>
      </w:r>
    </w:p>
    <w:p w:rsidR="00AF3D44" w:rsidRPr="004A0646" w:rsidRDefault="00AF3D44" w:rsidP="00AF3D44">
      <w:pPr>
        <w:pStyle w:val="Odst0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A0646">
        <w:rPr>
          <w:rFonts w:ascii="Calibri" w:hAnsi="Calibri"/>
          <w:sz w:val="22"/>
          <w:szCs w:val="22"/>
        </w:rPr>
        <w:t xml:space="preserve">Správu a údržbu pronajímaného bytu zajišťuje pro pronajímatele </w:t>
      </w:r>
      <w:r w:rsidR="00F93D58" w:rsidRPr="004A0646">
        <w:rPr>
          <w:rFonts w:ascii="Calibri" w:hAnsi="Calibri"/>
          <w:sz w:val="22"/>
          <w:szCs w:val="22"/>
        </w:rPr>
        <w:t>společnost</w:t>
      </w:r>
      <w:r w:rsidRPr="004A0646">
        <w:rPr>
          <w:rFonts w:ascii="Calibri" w:hAnsi="Calibri"/>
          <w:sz w:val="22"/>
          <w:szCs w:val="22"/>
        </w:rPr>
        <w:t xml:space="preserve"> CENTRA a. s., se sídlem Plzeňská 3185/5b, provozovna </w:t>
      </w:r>
      <w:r w:rsidR="00613A06" w:rsidRPr="004A0646">
        <w:rPr>
          <w:rFonts w:ascii="Calibri" w:hAnsi="Calibri"/>
          <w:sz w:val="22"/>
          <w:szCs w:val="22"/>
        </w:rPr>
        <w:t>Ženské domovy, Radlická 2000/3, Praha 5</w:t>
      </w:r>
      <w:r w:rsidR="00A259A6" w:rsidRPr="004A0646">
        <w:rPr>
          <w:rFonts w:ascii="Calibri" w:hAnsi="Calibri"/>
          <w:sz w:val="22"/>
          <w:szCs w:val="22"/>
        </w:rPr>
        <w:t>,</w:t>
      </w:r>
      <w:r w:rsidRPr="004A0646">
        <w:rPr>
          <w:rFonts w:ascii="Calibri" w:hAnsi="Calibri"/>
          <w:sz w:val="22"/>
          <w:szCs w:val="22"/>
        </w:rPr>
        <w:t xml:space="preserve"> IČ: 18628966, telefon 257 181 770, email</w:t>
      </w:r>
      <w:r w:rsidR="00A259A6" w:rsidRPr="004A0646">
        <w:rPr>
          <w:rFonts w:ascii="Calibri" w:hAnsi="Calibri"/>
          <w:sz w:val="22"/>
          <w:szCs w:val="22"/>
        </w:rPr>
        <w:t xml:space="preserve">  </w:t>
      </w:r>
      <w:r w:rsidR="00A259A6" w:rsidRPr="004A0646">
        <w:rPr>
          <w:rFonts w:ascii="Calibri" w:hAnsi="Calibri"/>
          <w:sz w:val="22"/>
          <w:szCs w:val="22"/>
          <w:u w:val="single"/>
        </w:rPr>
        <w:t>ssn450</w:t>
      </w:r>
      <w:r w:rsidRPr="004A0646">
        <w:rPr>
          <w:rFonts w:ascii="Calibri" w:hAnsi="Calibri"/>
          <w:sz w:val="22"/>
          <w:szCs w:val="22"/>
          <w:u w:val="single"/>
        </w:rPr>
        <w:t>@centra.eu</w:t>
      </w:r>
      <w:r w:rsidRPr="004A0646">
        <w:rPr>
          <w:rFonts w:ascii="Calibri" w:hAnsi="Calibri"/>
          <w:sz w:val="22"/>
          <w:szCs w:val="22"/>
        </w:rPr>
        <w:t>.</w:t>
      </w:r>
    </w:p>
    <w:p w:rsidR="00AF3D44" w:rsidRPr="004A0646" w:rsidRDefault="00AF3D44" w:rsidP="00AF3D44">
      <w:pPr>
        <w:pStyle w:val="Odst0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A0646">
        <w:rPr>
          <w:rFonts w:ascii="Calibri" w:hAnsi="Calibri"/>
          <w:sz w:val="22"/>
          <w:szCs w:val="22"/>
        </w:rPr>
        <w:t xml:space="preserve">Nedílnou součástí této smlouvy jsou: Příloha č. 3. - pravidla pro rozúčtování nákladů za služby spojené s užíváním bytu, Příloha č. 2 - protokol o předání a převzetí bytu a Příloha č. 1 - evidenční list. </w:t>
      </w:r>
    </w:p>
    <w:p w:rsidR="00CA6953" w:rsidRPr="004A0646" w:rsidRDefault="00CA6953" w:rsidP="00CA6953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4A0646">
        <w:rPr>
          <w:rFonts w:ascii="Calibri" w:hAnsi="Calibri"/>
          <w:sz w:val="22"/>
          <w:szCs w:val="22"/>
        </w:rPr>
        <w:t xml:space="preserve">Smluvní strany výslovně souhlasí s tím, aby tato smlouva byla uvedena v evidenci smluv vedené ÚMČ Praha 5, která je veřejně přístupná a obsahuje údaje o smluvních stranách, předmětu smlouvy, číselné označení této smlouvy a datum jejího podpisu. Smluvní strany prohlašují, že skutečnosti uvedené v této smlouvě nepovažují za obchodní tajemství </w:t>
      </w:r>
      <w:r w:rsidR="00B10CF7" w:rsidRPr="004A0646">
        <w:rPr>
          <w:rFonts w:ascii="Calibri" w:hAnsi="Calibri"/>
          <w:sz w:val="22"/>
          <w:szCs w:val="22"/>
        </w:rPr>
        <w:t xml:space="preserve">ve smyslu §504 občanského zákoníku </w:t>
      </w:r>
      <w:r w:rsidRPr="004A0646">
        <w:rPr>
          <w:rFonts w:ascii="Calibri" w:hAnsi="Calibri"/>
          <w:sz w:val="22"/>
          <w:szCs w:val="22"/>
        </w:rPr>
        <w:t>a udělují svolení k jejich užití a zveřejnění bez stanovení jakýchkoliv dalších podmínek.</w:t>
      </w:r>
    </w:p>
    <w:p w:rsidR="00AF3D44" w:rsidRPr="00B10CF7" w:rsidRDefault="00AF3D44" w:rsidP="00AF3D44">
      <w:pPr>
        <w:pStyle w:val="Odst0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A0646">
        <w:rPr>
          <w:rFonts w:ascii="Calibri" w:hAnsi="Calibri"/>
          <w:sz w:val="22"/>
          <w:szCs w:val="22"/>
        </w:rPr>
        <w:t>V případě prodlení nájemce s úhradou nájemného nebo služeb spojených s užíváním bytu</w:t>
      </w:r>
      <w:r w:rsidRPr="00B10CF7">
        <w:rPr>
          <w:rFonts w:ascii="Calibri" w:hAnsi="Calibri"/>
          <w:sz w:val="22"/>
          <w:szCs w:val="22"/>
        </w:rPr>
        <w:t xml:space="preserve"> dle této smlouvy po dobu delší než tři měsíce, nájemce v souladu s ustanovením § 5 odst. 2 a 5 zák. č. 101/2000 Sb., o ochraně osobních údajů, ve znění pozdějších změn a doplnění, výslovně souhlasí se zveřejněním svého jména, příjmení, adresy pronajatého bytu a výše dluhu ke dni zveřejnění, v periodiku vydávaného Městskou částí Praha </w:t>
      </w:r>
      <w:smartTag w:uri="urn:schemas-microsoft-com:office:smarttags" w:element="metricconverter">
        <w:smartTagPr>
          <w:attr w:name="ProductID" w:val="5 a"/>
        </w:smartTagPr>
        <w:r w:rsidRPr="00B10CF7">
          <w:rPr>
            <w:rFonts w:ascii="Calibri" w:hAnsi="Calibri"/>
            <w:sz w:val="22"/>
            <w:szCs w:val="22"/>
          </w:rPr>
          <w:t>5 a</w:t>
        </w:r>
      </w:smartTag>
      <w:r w:rsidRPr="00B10CF7">
        <w:rPr>
          <w:rFonts w:ascii="Calibri" w:hAnsi="Calibri"/>
          <w:sz w:val="22"/>
          <w:szCs w:val="22"/>
        </w:rPr>
        <w:t xml:space="preserve"> na veřejné desce </w:t>
      </w:r>
      <w:r w:rsidRPr="00B10CF7">
        <w:rPr>
          <w:rFonts w:ascii="Calibri" w:hAnsi="Calibri"/>
          <w:sz w:val="22"/>
          <w:szCs w:val="22"/>
        </w:rPr>
        <w:lastRenderedPageBreak/>
        <w:t>Městské části Praha 5. Tyto údaje je pronajímatel oprávněn zveřejnit, popř. opakovaně zveřejňovat, po celou dobu prodlení nájemce s úhradou nájmu a služeb dle této smlouvy.</w:t>
      </w:r>
      <w:r w:rsidR="00A259A6" w:rsidRPr="00B10CF7">
        <w:rPr>
          <w:rFonts w:ascii="Calibri" w:hAnsi="Calibri"/>
          <w:sz w:val="22"/>
          <w:szCs w:val="22"/>
        </w:rPr>
        <w:t xml:space="preserve"> </w:t>
      </w:r>
      <w:r w:rsidRPr="00B10CF7">
        <w:rPr>
          <w:rFonts w:ascii="Calibri" w:hAnsi="Calibri"/>
          <w:sz w:val="22"/>
          <w:szCs w:val="22"/>
        </w:rPr>
        <w:t xml:space="preserve">Případné změny či doplňky této smlouvy mohou být uzavřeny pouze písemnou formou a po jejich podpisu oběma smluvními stranami se stávají nedílnou součástí této smlouvy </w:t>
      </w:r>
    </w:p>
    <w:p w:rsidR="00AF3D44" w:rsidRPr="007B113C" w:rsidRDefault="00AF3D44" w:rsidP="00AF3D44">
      <w:pPr>
        <w:pStyle w:val="Odst0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7B113C">
        <w:rPr>
          <w:rFonts w:ascii="Calibri" w:hAnsi="Calibri"/>
          <w:sz w:val="22"/>
          <w:szCs w:val="22"/>
        </w:rPr>
        <w:t>Tato smlouva nabývá platnosti dnem podpisu oběma smluvními stranami a účinnosti dnem uvedeným v čl. II odst. 1 této smlouvy.</w:t>
      </w:r>
    </w:p>
    <w:p w:rsidR="00AF3D44" w:rsidRPr="007B113C" w:rsidRDefault="00AF3D44" w:rsidP="00AF3D44">
      <w:pPr>
        <w:pStyle w:val="Odst0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7B113C">
        <w:rPr>
          <w:rFonts w:ascii="Calibri" w:hAnsi="Calibri"/>
          <w:sz w:val="22"/>
          <w:szCs w:val="22"/>
        </w:rPr>
        <w:t xml:space="preserve">Tato smlouva je vyhotovena ve třech vyhotoveních, z nichž jedno vyhotovení obdrží pronajímatel, jedno vyhotovení nájemce a jedno vyhotovení správce bytu. </w:t>
      </w:r>
    </w:p>
    <w:p w:rsidR="00AF3D44" w:rsidRPr="007B113C" w:rsidRDefault="00AF3D44" w:rsidP="00AF3D44">
      <w:pPr>
        <w:pStyle w:val="Odst0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7B113C">
        <w:rPr>
          <w:rFonts w:ascii="Calibri" w:hAnsi="Calibri"/>
          <w:sz w:val="22"/>
          <w:szCs w:val="22"/>
        </w:rPr>
        <w:t>V případě neplatnosti nebo neúčinnosti některého ustanovení této smlouvy nebudou dotčena ostatní ustanovení této smlouvy.</w:t>
      </w:r>
    </w:p>
    <w:p w:rsidR="00AF3D44" w:rsidRPr="007B113C" w:rsidRDefault="00AF3D44" w:rsidP="00AF3D44">
      <w:pPr>
        <w:pStyle w:val="Odst0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7B113C">
        <w:rPr>
          <w:rFonts w:ascii="Calibri" w:hAnsi="Calibri"/>
          <w:sz w:val="22"/>
          <w:szCs w:val="22"/>
        </w:rPr>
        <w:t>Obě smluvní strany potvrzují autentičnost této smlouvy a prohlašují, že si smlouvu přečetly, a s jejím obsahem souhlasí, že smlouva byla sepsána na základě pravdivých údajů, z jejich pravé a svobodné vůle a nebyla uzavřena v tísni ani za jinak jednostranně nevýhodných podmínek, což stvrzují svými níže připojenými vlastnoručními podpisy osoby oprávněné jednat za smluvní strany.</w:t>
      </w:r>
    </w:p>
    <w:p w:rsidR="00CB155A" w:rsidRPr="00CA0091" w:rsidRDefault="00CB155A">
      <w:pPr>
        <w:pStyle w:val="Odst0"/>
        <w:ind w:firstLine="720"/>
        <w:rPr>
          <w:rFonts w:ascii="Calibri" w:hAnsi="Calibri"/>
          <w:sz w:val="22"/>
          <w:szCs w:val="22"/>
        </w:rPr>
      </w:pPr>
    </w:p>
    <w:p w:rsidR="00A92805" w:rsidRPr="00CA0091" w:rsidRDefault="00A92805">
      <w:pPr>
        <w:pStyle w:val="Styl1"/>
        <w:rPr>
          <w:rFonts w:ascii="Calibri" w:hAnsi="Calibri"/>
          <w:sz w:val="22"/>
          <w:szCs w:val="22"/>
        </w:rPr>
      </w:pPr>
    </w:p>
    <w:p w:rsidR="00CB155A" w:rsidRPr="00CA0091" w:rsidRDefault="00CB155A">
      <w:pPr>
        <w:pStyle w:val="Styl1"/>
        <w:rPr>
          <w:rFonts w:ascii="Calibri" w:hAnsi="Calibri"/>
          <w:sz w:val="22"/>
          <w:szCs w:val="22"/>
        </w:rPr>
      </w:pPr>
    </w:p>
    <w:p w:rsidR="00CA6953" w:rsidRPr="00CA0091" w:rsidRDefault="00C14D2E" w:rsidP="00CA6953">
      <w:pPr>
        <w:pStyle w:val="Styl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Praze dne:</w:t>
      </w:r>
      <w:r w:rsidR="00CA6953">
        <w:rPr>
          <w:rFonts w:ascii="Calibri" w:hAnsi="Calibri"/>
          <w:sz w:val="22"/>
          <w:szCs w:val="22"/>
        </w:rPr>
        <w:tab/>
      </w:r>
      <w:r w:rsidR="00CA6953">
        <w:rPr>
          <w:rFonts w:ascii="Calibri" w:hAnsi="Calibri"/>
          <w:sz w:val="22"/>
          <w:szCs w:val="22"/>
        </w:rPr>
        <w:tab/>
      </w:r>
      <w:r w:rsidR="00CA6953">
        <w:rPr>
          <w:rFonts w:ascii="Calibri" w:hAnsi="Calibri"/>
          <w:sz w:val="22"/>
          <w:szCs w:val="22"/>
        </w:rPr>
        <w:tab/>
      </w:r>
      <w:r w:rsidR="00CA6953">
        <w:rPr>
          <w:rFonts w:ascii="Calibri" w:hAnsi="Calibri"/>
          <w:sz w:val="22"/>
          <w:szCs w:val="22"/>
        </w:rPr>
        <w:tab/>
      </w:r>
      <w:r w:rsidR="00CA6953">
        <w:rPr>
          <w:rFonts w:ascii="Calibri" w:hAnsi="Calibri"/>
          <w:sz w:val="22"/>
          <w:szCs w:val="22"/>
        </w:rPr>
        <w:tab/>
      </w:r>
      <w:r w:rsidR="00CA6953">
        <w:rPr>
          <w:rFonts w:ascii="Calibri" w:hAnsi="Calibri"/>
          <w:sz w:val="22"/>
          <w:szCs w:val="22"/>
        </w:rPr>
        <w:tab/>
      </w:r>
      <w:r w:rsidR="00CA6953" w:rsidRPr="00CA0091">
        <w:rPr>
          <w:rFonts w:ascii="Calibri" w:hAnsi="Calibri"/>
          <w:sz w:val="22"/>
          <w:szCs w:val="22"/>
        </w:rPr>
        <w:t xml:space="preserve"> V Praze dne</w:t>
      </w:r>
      <w:r>
        <w:rPr>
          <w:rFonts w:ascii="Calibri" w:hAnsi="Calibri"/>
          <w:sz w:val="22"/>
          <w:szCs w:val="22"/>
        </w:rPr>
        <w:t>:</w:t>
      </w:r>
    </w:p>
    <w:p w:rsidR="00CA6953" w:rsidRPr="00CA0091" w:rsidRDefault="00CA6953" w:rsidP="00CA6953">
      <w:pPr>
        <w:pStyle w:val="Styl1"/>
        <w:rPr>
          <w:rFonts w:ascii="Calibri" w:hAnsi="Calibri"/>
          <w:sz w:val="22"/>
          <w:szCs w:val="22"/>
        </w:rPr>
      </w:pPr>
    </w:p>
    <w:p w:rsidR="00CA6953" w:rsidRDefault="00CA6953" w:rsidP="00CA6953">
      <w:pPr>
        <w:pStyle w:val="Styl1"/>
        <w:rPr>
          <w:rFonts w:ascii="Calibri" w:hAnsi="Calibri"/>
          <w:sz w:val="22"/>
          <w:szCs w:val="22"/>
        </w:rPr>
      </w:pPr>
    </w:p>
    <w:p w:rsidR="00CA6953" w:rsidRPr="00CA0091" w:rsidRDefault="00CA6953" w:rsidP="00CA6953">
      <w:pPr>
        <w:pStyle w:val="Styl1"/>
        <w:rPr>
          <w:rFonts w:ascii="Calibri" w:hAnsi="Calibri"/>
          <w:sz w:val="22"/>
          <w:szCs w:val="22"/>
        </w:rPr>
      </w:pPr>
    </w:p>
    <w:p w:rsidR="00CA6953" w:rsidRPr="00CA0091" w:rsidRDefault="00CA6953" w:rsidP="00CA6953">
      <w:pPr>
        <w:pStyle w:val="Styl1"/>
        <w:rPr>
          <w:rFonts w:ascii="Calibri" w:hAnsi="Calibri"/>
          <w:sz w:val="22"/>
          <w:szCs w:val="22"/>
        </w:rPr>
      </w:pPr>
      <w:r w:rsidRPr="00CA0091">
        <w:rPr>
          <w:rFonts w:ascii="Calibri" w:hAnsi="Calibri"/>
          <w:sz w:val="22"/>
          <w:szCs w:val="22"/>
        </w:rPr>
        <w:t xml:space="preserve"> ................................................ </w:t>
      </w:r>
      <w:r w:rsidRPr="00CA0091">
        <w:rPr>
          <w:rFonts w:ascii="Calibri" w:hAnsi="Calibri"/>
          <w:sz w:val="22"/>
          <w:szCs w:val="22"/>
        </w:rPr>
        <w:tab/>
      </w:r>
      <w:r w:rsidRPr="00CA009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</w:t>
      </w:r>
      <w:r w:rsidRPr="00CA0091">
        <w:rPr>
          <w:rFonts w:ascii="Calibri" w:hAnsi="Calibri"/>
          <w:sz w:val="22"/>
          <w:szCs w:val="22"/>
        </w:rPr>
        <w:tab/>
        <w:t>................................................</w:t>
      </w:r>
    </w:p>
    <w:p w:rsidR="00CA6953" w:rsidRPr="00BC6EB5" w:rsidRDefault="00BC6EB5" w:rsidP="00CA6953">
      <w:pPr>
        <w:pStyle w:val="Styl1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        </w:t>
      </w:r>
      <w:r w:rsidRPr="00BC6EB5">
        <w:rPr>
          <w:rFonts w:ascii="Calibri" w:hAnsi="Calibri"/>
          <w:b/>
          <w:iCs/>
          <w:sz w:val="22"/>
          <w:szCs w:val="22"/>
        </w:rPr>
        <w:t>Městská část Praha 5</w:t>
      </w:r>
      <w:r w:rsidR="00CA6953" w:rsidRPr="00BC6EB5">
        <w:rPr>
          <w:rFonts w:ascii="Calibri" w:hAnsi="Calibri"/>
          <w:b/>
          <w:iCs/>
          <w:sz w:val="22"/>
          <w:szCs w:val="22"/>
        </w:rPr>
        <w:tab/>
      </w:r>
      <w:r w:rsidR="00CA6953" w:rsidRPr="00BC6EB5">
        <w:rPr>
          <w:rFonts w:ascii="Calibri" w:hAnsi="Calibri"/>
          <w:b/>
          <w:iCs/>
          <w:sz w:val="22"/>
          <w:szCs w:val="22"/>
        </w:rPr>
        <w:tab/>
      </w:r>
      <w:r w:rsidR="00CA6953" w:rsidRPr="00BC6EB5">
        <w:rPr>
          <w:rFonts w:ascii="Calibri" w:hAnsi="Calibri"/>
          <w:b/>
          <w:iCs/>
          <w:sz w:val="22"/>
          <w:szCs w:val="22"/>
        </w:rPr>
        <w:tab/>
      </w:r>
      <w:r w:rsidR="00CA6953" w:rsidRPr="00BC6EB5">
        <w:rPr>
          <w:rFonts w:ascii="Calibri" w:hAnsi="Calibri"/>
          <w:b/>
          <w:iCs/>
          <w:sz w:val="22"/>
          <w:szCs w:val="22"/>
        </w:rPr>
        <w:tab/>
      </w:r>
      <w:r w:rsidRPr="00BC6EB5">
        <w:rPr>
          <w:rFonts w:ascii="Calibri" w:hAnsi="Calibri"/>
          <w:b/>
          <w:iCs/>
          <w:sz w:val="22"/>
          <w:szCs w:val="22"/>
        </w:rPr>
        <w:t xml:space="preserve">                              </w:t>
      </w:r>
    </w:p>
    <w:p w:rsidR="00CA6953" w:rsidRPr="00B43BDF" w:rsidRDefault="00BC6EB5" w:rsidP="00CA6953">
      <w:pPr>
        <w:pStyle w:val="Styl1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……………………………………,</w:t>
      </w:r>
      <w:r w:rsidR="00C14D2E">
        <w:rPr>
          <w:rFonts w:ascii="Calibri" w:hAnsi="Calibri"/>
          <w:iCs/>
          <w:sz w:val="22"/>
          <w:szCs w:val="22"/>
        </w:rPr>
        <w:t>starosta</w:t>
      </w:r>
      <w:r w:rsidR="00CA6953" w:rsidRPr="002543FA">
        <w:rPr>
          <w:rFonts w:ascii="Calibri" w:hAnsi="Calibri"/>
          <w:iCs/>
          <w:sz w:val="22"/>
          <w:szCs w:val="22"/>
        </w:rPr>
        <w:tab/>
      </w:r>
      <w:r w:rsidR="00CA6953" w:rsidRPr="00CA0091">
        <w:rPr>
          <w:rFonts w:ascii="Calibri" w:hAnsi="Calibri"/>
          <w:i/>
          <w:iCs/>
          <w:sz w:val="22"/>
          <w:szCs w:val="22"/>
        </w:rPr>
        <w:tab/>
      </w:r>
      <w:r w:rsidR="00CA6953" w:rsidRPr="00CA0091">
        <w:rPr>
          <w:rFonts w:ascii="Calibri" w:hAnsi="Calibri"/>
          <w:i/>
          <w:iCs/>
          <w:sz w:val="22"/>
          <w:szCs w:val="22"/>
        </w:rPr>
        <w:tab/>
      </w:r>
      <w:r w:rsidR="00CA6953" w:rsidRPr="00CA0091">
        <w:rPr>
          <w:rFonts w:ascii="Calibri" w:hAnsi="Calibri"/>
          <w:i/>
          <w:iCs/>
          <w:sz w:val="22"/>
          <w:szCs w:val="22"/>
        </w:rPr>
        <w:tab/>
      </w:r>
      <w:r w:rsidR="00CA6953">
        <w:rPr>
          <w:rFonts w:ascii="Calibri" w:hAnsi="Calibri"/>
          <w:i/>
          <w:iCs/>
          <w:sz w:val="22"/>
          <w:szCs w:val="22"/>
        </w:rPr>
        <w:t xml:space="preserve">     </w:t>
      </w:r>
      <w:r w:rsidR="00CA6953">
        <w:rPr>
          <w:rFonts w:ascii="Calibri" w:hAnsi="Calibri"/>
          <w:iCs/>
          <w:sz w:val="22"/>
          <w:szCs w:val="22"/>
        </w:rPr>
        <w:t xml:space="preserve">               nájemce</w:t>
      </w:r>
    </w:p>
    <w:p w:rsidR="00CB155A" w:rsidRPr="00CA0091" w:rsidRDefault="00CA6953">
      <w:pPr>
        <w:pStyle w:val="Styl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14D2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pronajímatel</w:t>
      </w:r>
      <w:r w:rsidRPr="00CA0091">
        <w:rPr>
          <w:rFonts w:ascii="Calibri" w:hAnsi="Calibri"/>
          <w:sz w:val="22"/>
          <w:szCs w:val="22"/>
        </w:rPr>
        <w:tab/>
      </w:r>
      <w:r w:rsidRPr="00CA0091">
        <w:rPr>
          <w:rFonts w:ascii="Calibri" w:hAnsi="Calibri"/>
          <w:sz w:val="22"/>
          <w:szCs w:val="22"/>
        </w:rPr>
        <w:tab/>
      </w:r>
    </w:p>
    <w:sectPr w:rsidR="00CB155A" w:rsidRPr="00CA0091" w:rsidSect="000A488F">
      <w:footerReference w:type="default" r:id="rId9"/>
      <w:pgSz w:w="11907" w:h="16840"/>
      <w:pgMar w:top="1304" w:right="1304" w:bottom="1304" w:left="1304" w:header="708" w:footer="708" w:gutter="28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23" w:rsidRDefault="00524B23">
      <w:r>
        <w:separator/>
      </w:r>
    </w:p>
  </w:endnote>
  <w:endnote w:type="continuationSeparator" w:id="0">
    <w:p w:rsidR="00524B23" w:rsidRDefault="0052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22" w:rsidRDefault="00467DB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90E2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1060">
      <w:rPr>
        <w:rStyle w:val="slostrnky"/>
        <w:noProof/>
      </w:rPr>
      <w:t>5</w:t>
    </w:r>
    <w:r>
      <w:rPr>
        <w:rStyle w:val="slostrnky"/>
      </w:rPr>
      <w:fldChar w:fldCharType="end"/>
    </w:r>
  </w:p>
  <w:p w:rsidR="00590E22" w:rsidRDefault="00590E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23" w:rsidRDefault="00524B23">
      <w:r>
        <w:separator/>
      </w:r>
    </w:p>
  </w:footnote>
  <w:footnote w:type="continuationSeparator" w:id="0">
    <w:p w:rsidR="00524B23" w:rsidRDefault="0052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D3097"/>
    <w:multiLevelType w:val="hybridMultilevel"/>
    <w:tmpl w:val="25EAE856"/>
    <w:lvl w:ilvl="0" w:tplc="37344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2DF2"/>
    <w:multiLevelType w:val="hybridMultilevel"/>
    <w:tmpl w:val="856E4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B7501"/>
    <w:multiLevelType w:val="hybridMultilevel"/>
    <w:tmpl w:val="4922F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40676"/>
    <w:multiLevelType w:val="singleLevel"/>
    <w:tmpl w:val="0C30037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5">
    <w:nsid w:val="14286427"/>
    <w:multiLevelType w:val="singleLevel"/>
    <w:tmpl w:val="1208FEC6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45536B6"/>
    <w:multiLevelType w:val="singleLevel"/>
    <w:tmpl w:val="30C213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145D604C"/>
    <w:multiLevelType w:val="hybridMultilevel"/>
    <w:tmpl w:val="9A52C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61FA6"/>
    <w:multiLevelType w:val="singleLevel"/>
    <w:tmpl w:val="C36EEE2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1D9B72B7"/>
    <w:multiLevelType w:val="hybridMultilevel"/>
    <w:tmpl w:val="3C5CE892"/>
    <w:lvl w:ilvl="0" w:tplc="37344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D3F7F"/>
    <w:multiLevelType w:val="singleLevel"/>
    <w:tmpl w:val="7F08BB62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36FF068F"/>
    <w:multiLevelType w:val="hybridMultilevel"/>
    <w:tmpl w:val="E07EF10E"/>
    <w:lvl w:ilvl="0" w:tplc="AF8871A2">
      <w:start w:val="1"/>
      <w:numFmt w:val="decimal"/>
      <w:lvlText w:val="%1."/>
      <w:lvlJc w:val="left"/>
      <w:pPr>
        <w:ind w:left="1972" w:hanging="11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3BF15A73"/>
    <w:multiLevelType w:val="singleLevel"/>
    <w:tmpl w:val="84E6DA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452C7E7B"/>
    <w:multiLevelType w:val="hybridMultilevel"/>
    <w:tmpl w:val="EE865450"/>
    <w:lvl w:ilvl="0" w:tplc="37344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07491"/>
    <w:multiLevelType w:val="singleLevel"/>
    <w:tmpl w:val="7694685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EC46D16"/>
    <w:multiLevelType w:val="hybridMultilevel"/>
    <w:tmpl w:val="FBD01EBE"/>
    <w:lvl w:ilvl="0" w:tplc="452ABF9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F787129"/>
    <w:multiLevelType w:val="hybridMultilevel"/>
    <w:tmpl w:val="AF12F068"/>
    <w:lvl w:ilvl="0" w:tplc="D068B808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12658C2"/>
    <w:multiLevelType w:val="multilevel"/>
    <w:tmpl w:val="2CAC3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F556FE"/>
    <w:multiLevelType w:val="hybridMultilevel"/>
    <w:tmpl w:val="31D2A582"/>
    <w:lvl w:ilvl="0" w:tplc="F76CB4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D73FBB"/>
    <w:multiLevelType w:val="singleLevel"/>
    <w:tmpl w:val="4A38AB1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69D26553"/>
    <w:multiLevelType w:val="hybridMultilevel"/>
    <w:tmpl w:val="1C287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839B9"/>
    <w:multiLevelType w:val="hybridMultilevel"/>
    <w:tmpl w:val="51EADAE0"/>
    <w:lvl w:ilvl="0" w:tplc="0D20DC6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F160BD"/>
    <w:multiLevelType w:val="hybridMultilevel"/>
    <w:tmpl w:val="8CBA224A"/>
    <w:lvl w:ilvl="0" w:tplc="F76CB4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CC4113"/>
    <w:multiLevelType w:val="hybridMultilevel"/>
    <w:tmpl w:val="90BCE920"/>
    <w:lvl w:ilvl="0" w:tplc="BDE695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AD64949"/>
    <w:multiLevelType w:val="hybridMultilevel"/>
    <w:tmpl w:val="91AABAE6"/>
    <w:lvl w:ilvl="0" w:tplc="37344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F7ACC"/>
    <w:multiLevelType w:val="hybridMultilevel"/>
    <w:tmpl w:val="40848CFE"/>
    <w:lvl w:ilvl="0" w:tplc="F76CB4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4"/>
  </w:num>
  <w:num w:numId="3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644" w:hanging="360"/>
        </w:pPr>
      </w:lvl>
    </w:lvlOverride>
  </w:num>
  <w:num w:numId="4">
    <w:abstractNumId w:val="12"/>
  </w:num>
  <w:num w:numId="5">
    <w:abstractNumId w:val="8"/>
  </w:num>
  <w:num w:numId="6">
    <w:abstractNumId w:val="19"/>
  </w:num>
  <w:num w:numId="7">
    <w:abstractNumId w:val="6"/>
  </w:num>
  <w:num w:numId="8">
    <w:abstractNumId w:val="10"/>
  </w:num>
  <w:num w:numId="9">
    <w:abstractNumId w:val="5"/>
  </w:num>
  <w:num w:numId="10">
    <w:abstractNumId w:val="15"/>
  </w:num>
  <w:num w:numId="11">
    <w:abstractNumId w:val="16"/>
  </w:num>
  <w:num w:numId="12">
    <w:abstractNumId w:val="18"/>
  </w:num>
  <w:num w:numId="13">
    <w:abstractNumId w:val="22"/>
  </w:num>
  <w:num w:numId="14">
    <w:abstractNumId w:val="23"/>
  </w:num>
  <w:num w:numId="15">
    <w:abstractNumId w:val="25"/>
  </w:num>
  <w:num w:numId="16">
    <w:abstractNumId w:val="17"/>
  </w:num>
  <w:num w:numId="17">
    <w:abstractNumId w:val="7"/>
  </w:num>
  <w:num w:numId="18">
    <w:abstractNumId w:val="13"/>
  </w:num>
  <w:num w:numId="19">
    <w:abstractNumId w:val="11"/>
  </w:num>
  <w:num w:numId="20">
    <w:abstractNumId w:val="1"/>
  </w:num>
  <w:num w:numId="21">
    <w:abstractNumId w:val="24"/>
  </w:num>
  <w:num w:numId="22">
    <w:abstractNumId w:val="9"/>
  </w:num>
  <w:num w:numId="23">
    <w:abstractNumId w:val="21"/>
  </w:num>
  <w:num w:numId="24">
    <w:abstractNumId w:val="20"/>
  </w:num>
  <w:num w:numId="25">
    <w:abstractNumId w:val="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83"/>
    <w:rsid w:val="00002643"/>
    <w:rsid w:val="00003C39"/>
    <w:rsid w:val="000276B1"/>
    <w:rsid w:val="00030BBA"/>
    <w:rsid w:val="000534A0"/>
    <w:rsid w:val="000538E3"/>
    <w:rsid w:val="000651B1"/>
    <w:rsid w:val="00073238"/>
    <w:rsid w:val="00074443"/>
    <w:rsid w:val="00085248"/>
    <w:rsid w:val="00094890"/>
    <w:rsid w:val="000A158C"/>
    <w:rsid w:val="000A488F"/>
    <w:rsid w:val="000A7E5D"/>
    <w:rsid w:val="000B0559"/>
    <w:rsid w:val="000B5696"/>
    <w:rsid w:val="000E03CA"/>
    <w:rsid w:val="000E130B"/>
    <w:rsid w:val="000E66AE"/>
    <w:rsid w:val="000F3FB3"/>
    <w:rsid w:val="00105ACF"/>
    <w:rsid w:val="00106A01"/>
    <w:rsid w:val="00114DDC"/>
    <w:rsid w:val="00131C8A"/>
    <w:rsid w:val="0014061C"/>
    <w:rsid w:val="00160BC8"/>
    <w:rsid w:val="001B04CC"/>
    <w:rsid w:val="001B0705"/>
    <w:rsid w:val="001B2EE1"/>
    <w:rsid w:val="001B44B2"/>
    <w:rsid w:val="001D4990"/>
    <w:rsid w:val="001D566B"/>
    <w:rsid w:val="001F2A89"/>
    <w:rsid w:val="00211794"/>
    <w:rsid w:val="00247EE5"/>
    <w:rsid w:val="002539DC"/>
    <w:rsid w:val="00257A00"/>
    <w:rsid w:val="00270329"/>
    <w:rsid w:val="00270CA4"/>
    <w:rsid w:val="00274BD3"/>
    <w:rsid w:val="002D550A"/>
    <w:rsid w:val="002E6B66"/>
    <w:rsid w:val="002E7DFE"/>
    <w:rsid w:val="002F435C"/>
    <w:rsid w:val="00316C80"/>
    <w:rsid w:val="003256F0"/>
    <w:rsid w:val="00362304"/>
    <w:rsid w:val="00370EC8"/>
    <w:rsid w:val="003A1ED3"/>
    <w:rsid w:val="003C4879"/>
    <w:rsid w:val="003E1CBC"/>
    <w:rsid w:val="003E4A7F"/>
    <w:rsid w:val="00401FBD"/>
    <w:rsid w:val="0042715E"/>
    <w:rsid w:val="00467DB8"/>
    <w:rsid w:val="00473AE0"/>
    <w:rsid w:val="004A0646"/>
    <w:rsid w:val="004B2C0F"/>
    <w:rsid w:val="004C1B6D"/>
    <w:rsid w:val="004C2117"/>
    <w:rsid w:val="004D3F4D"/>
    <w:rsid w:val="004F0DB4"/>
    <w:rsid w:val="004F45F5"/>
    <w:rsid w:val="004F6771"/>
    <w:rsid w:val="00510F04"/>
    <w:rsid w:val="00524B23"/>
    <w:rsid w:val="00552A00"/>
    <w:rsid w:val="00574536"/>
    <w:rsid w:val="00590E22"/>
    <w:rsid w:val="00591CB4"/>
    <w:rsid w:val="00595F17"/>
    <w:rsid w:val="005A78AD"/>
    <w:rsid w:val="005B43B3"/>
    <w:rsid w:val="005C080F"/>
    <w:rsid w:val="005C27F3"/>
    <w:rsid w:val="005D2E52"/>
    <w:rsid w:val="005E1504"/>
    <w:rsid w:val="005E5131"/>
    <w:rsid w:val="005E7115"/>
    <w:rsid w:val="006026E6"/>
    <w:rsid w:val="0061330E"/>
    <w:rsid w:val="00613A06"/>
    <w:rsid w:val="00622F20"/>
    <w:rsid w:val="006233EF"/>
    <w:rsid w:val="00626B4B"/>
    <w:rsid w:val="006404E2"/>
    <w:rsid w:val="006A007E"/>
    <w:rsid w:val="006A2230"/>
    <w:rsid w:val="006A3830"/>
    <w:rsid w:val="006D3DA7"/>
    <w:rsid w:val="006E5B1B"/>
    <w:rsid w:val="006E7604"/>
    <w:rsid w:val="00711F50"/>
    <w:rsid w:val="00725DA7"/>
    <w:rsid w:val="00727FB6"/>
    <w:rsid w:val="007600BF"/>
    <w:rsid w:val="007710E4"/>
    <w:rsid w:val="007743BF"/>
    <w:rsid w:val="00790FB7"/>
    <w:rsid w:val="0079440A"/>
    <w:rsid w:val="007A5FCC"/>
    <w:rsid w:val="007B3332"/>
    <w:rsid w:val="007D6957"/>
    <w:rsid w:val="007F3B9D"/>
    <w:rsid w:val="007F56EC"/>
    <w:rsid w:val="00806C1B"/>
    <w:rsid w:val="00806EEA"/>
    <w:rsid w:val="0080759F"/>
    <w:rsid w:val="00811A36"/>
    <w:rsid w:val="00820D59"/>
    <w:rsid w:val="00826C5D"/>
    <w:rsid w:val="00844DB4"/>
    <w:rsid w:val="00854A77"/>
    <w:rsid w:val="00864979"/>
    <w:rsid w:val="008C62C6"/>
    <w:rsid w:val="00903E11"/>
    <w:rsid w:val="00916092"/>
    <w:rsid w:val="00920D6D"/>
    <w:rsid w:val="00932823"/>
    <w:rsid w:val="009477AA"/>
    <w:rsid w:val="00957616"/>
    <w:rsid w:val="009745BF"/>
    <w:rsid w:val="00977195"/>
    <w:rsid w:val="00A03987"/>
    <w:rsid w:val="00A05FB4"/>
    <w:rsid w:val="00A12699"/>
    <w:rsid w:val="00A17467"/>
    <w:rsid w:val="00A259A6"/>
    <w:rsid w:val="00A31222"/>
    <w:rsid w:val="00A3343A"/>
    <w:rsid w:val="00A511FA"/>
    <w:rsid w:val="00A52EA3"/>
    <w:rsid w:val="00A81D63"/>
    <w:rsid w:val="00A92805"/>
    <w:rsid w:val="00AC032F"/>
    <w:rsid w:val="00AC375A"/>
    <w:rsid w:val="00AF3D44"/>
    <w:rsid w:val="00B10CF7"/>
    <w:rsid w:val="00B14495"/>
    <w:rsid w:val="00B21CB3"/>
    <w:rsid w:val="00B303D3"/>
    <w:rsid w:val="00B324C3"/>
    <w:rsid w:val="00B37680"/>
    <w:rsid w:val="00B43BDF"/>
    <w:rsid w:val="00B71654"/>
    <w:rsid w:val="00B75D2A"/>
    <w:rsid w:val="00B80CCE"/>
    <w:rsid w:val="00BA3DEC"/>
    <w:rsid w:val="00BB5772"/>
    <w:rsid w:val="00BC6EB5"/>
    <w:rsid w:val="00BE7AFB"/>
    <w:rsid w:val="00BF2607"/>
    <w:rsid w:val="00C018A7"/>
    <w:rsid w:val="00C14D2E"/>
    <w:rsid w:val="00C267DA"/>
    <w:rsid w:val="00C33CD7"/>
    <w:rsid w:val="00C34FD4"/>
    <w:rsid w:val="00C41849"/>
    <w:rsid w:val="00C62C1C"/>
    <w:rsid w:val="00C72AB7"/>
    <w:rsid w:val="00C8315C"/>
    <w:rsid w:val="00C8611B"/>
    <w:rsid w:val="00C90CAB"/>
    <w:rsid w:val="00C920B5"/>
    <w:rsid w:val="00CA0091"/>
    <w:rsid w:val="00CA4766"/>
    <w:rsid w:val="00CA6953"/>
    <w:rsid w:val="00CB155A"/>
    <w:rsid w:val="00CC1AF0"/>
    <w:rsid w:val="00CC7AEB"/>
    <w:rsid w:val="00CD4B6D"/>
    <w:rsid w:val="00D11B70"/>
    <w:rsid w:val="00D30691"/>
    <w:rsid w:val="00D40277"/>
    <w:rsid w:val="00D60CE1"/>
    <w:rsid w:val="00D67048"/>
    <w:rsid w:val="00DB6EDF"/>
    <w:rsid w:val="00E06A0F"/>
    <w:rsid w:val="00E1377E"/>
    <w:rsid w:val="00E2599C"/>
    <w:rsid w:val="00E31060"/>
    <w:rsid w:val="00E47CB3"/>
    <w:rsid w:val="00E5073A"/>
    <w:rsid w:val="00E566C1"/>
    <w:rsid w:val="00E6318A"/>
    <w:rsid w:val="00E94D5C"/>
    <w:rsid w:val="00F56444"/>
    <w:rsid w:val="00F64D0E"/>
    <w:rsid w:val="00F870A2"/>
    <w:rsid w:val="00F90D6B"/>
    <w:rsid w:val="00F93D58"/>
    <w:rsid w:val="00FB2068"/>
    <w:rsid w:val="00FB701D"/>
    <w:rsid w:val="00FC7A83"/>
    <w:rsid w:val="00FD1505"/>
    <w:rsid w:val="00FD4594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88F"/>
    <w:rPr>
      <w:snapToGrid w:val="0"/>
    </w:rPr>
  </w:style>
  <w:style w:type="paragraph" w:styleId="Nadpis1">
    <w:name w:val="heading 1"/>
    <w:basedOn w:val="Normln"/>
    <w:next w:val="Normln"/>
    <w:qFormat/>
    <w:rsid w:val="000A488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4">
    <w:name w:val="heading 4"/>
    <w:basedOn w:val="Normln"/>
    <w:next w:val="Normln"/>
    <w:qFormat/>
    <w:rsid w:val="000A488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25D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0A488F"/>
    <w:pPr>
      <w:spacing w:line="240" w:lineRule="atLeast"/>
      <w:jc w:val="both"/>
    </w:pPr>
    <w:rPr>
      <w:sz w:val="24"/>
    </w:rPr>
  </w:style>
  <w:style w:type="paragraph" w:customStyle="1" w:styleId="Odstavec">
    <w:name w:val="Odstavec"/>
    <w:basedOn w:val="Normln"/>
    <w:next w:val="Styl1"/>
    <w:rsid w:val="000A488F"/>
    <w:pPr>
      <w:ind w:firstLine="567"/>
      <w:jc w:val="both"/>
    </w:pPr>
    <w:rPr>
      <w:sz w:val="24"/>
    </w:rPr>
  </w:style>
  <w:style w:type="paragraph" w:customStyle="1" w:styleId="Nadpisl">
    <w:name w:val="Nadpis čl."/>
    <w:basedOn w:val="Nadpis4"/>
    <w:next w:val="Odstavec"/>
    <w:rsid w:val="000A488F"/>
    <w:pPr>
      <w:keepLines/>
      <w:spacing w:before="360" w:after="120"/>
      <w:jc w:val="center"/>
      <w:outlineLvl w:val="9"/>
    </w:pPr>
    <w:rPr>
      <w:rFonts w:ascii="Times New Roman" w:hAnsi="Times New Roman"/>
    </w:rPr>
  </w:style>
  <w:style w:type="paragraph" w:customStyle="1" w:styleId="Nazevsml">
    <w:name w:val="Nazev sml."/>
    <w:basedOn w:val="Nadpis4"/>
    <w:next w:val="Nadpisl"/>
    <w:rsid w:val="000A488F"/>
    <w:pPr>
      <w:spacing w:before="120" w:after="240"/>
      <w:jc w:val="center"/>
      <w:outlineLvl w:val="9"/>
    </w:pPr>
    <w:rPr>
      <w:rFonts w:ascii="Book Antiqua" w:hAnsi="Book Antiqua"/>
      <w:sz w:val="28"/>
    </w:rPr>
  </w:style>
  <w:style w:type="paragraph" w:styleId="Zpat">
    <w:name w:val="footer"/>
    <w:basedOn w:val="Normln"/>
    <w:rsid w:val="000A488F"/>
    <w:pPr>
      <w:tabs>
        <w:tab w:val="center" w:pos="4536"/>
        <w:tab w:val="right" w:pos="9072"/>
      </w:tabs>
    </w:pPr>
  </w:style>
  <w:style w:type="paragraph" w:customStyle="1" w:styleId="odst">
    <w:name w:val="Č.odst."/>
    <w:basedOn w:val="Odstavec"/>
    <w:rsid w:val="000A488F"/>
    <w:pPr>
      <w:ind w:right="84" w:firstLine="284"/>
    </w:pPr>
  </w:style>
  <w:style w:type="character" w:styleId="slostrnky">
    <w:name w:val="page number"/>
    <w:basedOn w:val="Standardnpsmoodstavce"/>
    <w:rsid w:val="000A488F"/>
  </w:style>
  <w:style w:type="paragraph" w:customStyle="1" w:styleId="Odst0">
    <w:name w:val="Odst.č"/>
    <w:basedOn w:val="Normln"/>
    <w:rsid w:val="000A488F"/>
    <w:pPr>
      <w:widowControl w:val="0"/>
      <w:ind w:right="85" w:firstLine="284"/>
      <w:jc w:val="both"/>
    </w:pPr>
    <w:rPr>
      <w:sz w:val="24"/>
    </w:rPr>
  </w:style>
  <w:style w:type="paragraph" w:customStyle="1" w:styleId="odstavec0">
    <w:name w:val="odstavec"/>
    <w:basedOn w:val="Normln"/>
    <w:rsid w:val="000A488F"/>
    <w:pPr>
      <w:ind w:firstLine="567"/>
      <w:jc w:val="both"/>
    </w:pPr>
    <w:rPr>
      <w:sz w:val="24"/>
    </w:rPr>
  </w:style>
  <w:style w:type="paragraph" w:styleId="Zhlav">
    <w:name w:val="header"/>
    <w:basedOn w:val="Normln"/>
    <w:rsid w:val="000A488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A488F"/>
    <w:rPr>
      <w:sz w:val="24"/>
    </w:rPr>
  </w:style>
  <w:style w:type="paragraph" w:styleId="Textpoznpodarou">
    <w:name w:val="footnote text"/>
    <w:basedOn w:val="Normln"/>
    <w:semiHidden/>
    <w:rsid w:val="000A488F"/>
  </w:style>
  <w:style w:type="character" w:styleId="Znakapoznpodarou">
    <w:name w:val="footnote reference"/>
    <w:semiHidden/>
    <w:rsid w:val="000A488F"/>
    <w:rPr>
      <w:vertAlign w:val="superscript"/>
    </w:rPr>
  </w:style>
  <w:style w:type="paragraph" w:customStyle="1" w:styleId="Zkladntextodsazen21">
    <w:name w:val="Základní text odsazený 21"/>
    <w:basedOn w:val="Normln"/>
    <w:rsid w:val="00CC1AF0"/>
    <w:pPr>
      <w:suppressAutoHyphens/>
      <w:ind w:left="284" w:hanging="284"/>
      <w:jc w:val="both"/>
    </w:pPr>
    <w:rPr>
      <w:rFonts w:ascii="Arial" w:hAnsi="Arial"/>
      <w:snapToGrid/>
      <w:sz w:val="24"/>
    </w:rPr>
  </w:style>
  <w:style w:type="character" w:styleId="Odkaznakoment">
    <w:name w:val="annotation reference"/>
    <w:rsid w:val="00003C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3C39"/>
  </w:style>
  <w:style w:type="character" w:customStyle="1" w:styleId="TextkomenteChar">
    <w:name w:val="Text komentáře Char"/>
    <w:link w:val="Textkomente"/>
    <w:rsid w:val="00003C39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003C39"/>
    <w:rPr>
      <w:b/>
      <w:bCs/>
    </w:rPr>
  </w:style>
  <w:style w:type="character" w:customStyle="1" w:styleId="PedmtkomenteChar">
    <w:name w:val="Předmět komentáře Char"/>
    <w:link w:val="Pedmtkomente"/>
    <w:rsid w:val="00003C39"/>
    <w:rPr>
      <w:b/>
      <w:bCs/>
      <w:snapToGrid w:val="0"/>
    </w:rPr>
  </w:style>
  <w:style w:type="paragraph" w:styleId="Textbubliny">
    <w:name w:val="Balloon Text"/>
    <w:basedOn w:val="Normln"/>
    <w:link w:val="TextbublinyChar"/>
    <w:rsid w:val="00003C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03C39"/>
    <w:rPr>
      <w:rFonts w:ascii="Tahoma" w:hAnsi="Tahoma" w:cs="Tahoma"/>
      <w:snapToGrid w:val="0"/>
      <w:sz w:val="16"/>
      <w:szCs w:val="16"/>
    </w:rPr>
  </w:style>
  <w:style w:type="paragraph" w:styleId="Revize">
    <w:name w:val="Revision"/>
    <w:hidden/>
    <w:uiPriority w:val="99"/>
    <w:semiHidden/>
    <w:rsid w:val="00B43BDF"/>
    <w:rPr>
      <w:snapToGrid w:val="0"/>
    </w:rPr>
  </w:style>
  <w:style w:type="paragraph" w:styleId="Zkladntextodsazen">
    <w:name w:val="Body Text Indent"/>
    <w:basedOn w:val="Normln"/>
    <w:link w:val="ZkladntextodsazenChar"/>
    <w:rsid w:val="00CA69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A6953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88F"/>
    <w:rPr>
      <w:snapToGrid w:val="0"/>
    </w:rPr>
  </w:style>
  <w:style w:type="paragraph" w:styleId="Nadpis1">
    <w:name w:val="heading 1"/>
    <w:basedOn w:val="Normln"/>
    <w:next w:val="Normln"/>
    <w:qFormat/>
    <w:rsid w:val="000A488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4">
    <w:name w:val="heading 4"/>
    <w:basedOn w:val="Normln"/>
    <w:next w:val="Normln"/>
    <w:qFormat/>
    <w:rsid w:val="000A488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25D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0A488F"/>
    <w:pPr>
      <w:spacing w:line="240" w:lineRule="atLeast"/>
      <w:jc w:val="both"/>
    </w:pPr>
    <w:rPr>
      <w:sz w:val="24"/>
    </w:rPr>
  </w:style>
  <w:style w:type="paragraph" w:customStyle="1" w:styleId="Odstavec">
    <w:name w:val="Odstavec"/>
    <w:basedOn w:val="Normln"/>
    <w:next w:val="Styl1"/>
    <w:rsid w:val="000A488F"/>
    <w:pPr>
      <w:ind w:firstLine="567"/>
      <w:jc w:val="both"/>
    </w:pPr>
    <w:rPr>
      <w:sz w:val="24"/>
    </w:rPr>
  </w:style>
  <w:style w:type="paragraph" w:customStyle="1" w:styleId="Nadpisl">
    <w:name w:val="Nadpis čl."/>
    <w:basedOn w:val="Nadpis4"/>
    <w:next w:val="Odstavec"/>
    <w:rsid w:val="000A488F"/>
    <w:pPr>
      <w:keepLines/>
      <w:spacing w:before="360" w:after="120"/>
      <w:jc w:val="center"/>
      <w:outlineLvl w:val="9"/>
    </w:pPr>
    <w:rPr>
      <w:rFonts w:ascii="Times New Roman" w:hAnsi="Times New Roman"/>
    </w:rPr>
  </w:style>
  <w:style w:type="paragraph" w:customStyle="1" w:styleId="Nazevsml">
    <w:name w:val="Nazev sml."/>
    <w:basedOn w:val="Nadpis4"/>
    <w:next w:val="Nadpisl"/>
    <w:rsid w:val="000A488F"/>
    <w:pPr>
      <w:spacing w:before="120" w:after="240"/>
      <w:jc w:val="center"/>
      <w:outlineLvl w:val="9"/>
    </w:pPr>
    <w:rPr>
      <w:rFonts w:ascii="Book Antiqua" w:hAnsi="Book Antiqua"/>
      <w:sz w:val="28"/>
    </w:rPr>
  </w:style>
  <w:style w:type="paragraph" w:styleId="Zpat">
    <w:name w:val="footer"/>
    <w:basedOn w:val="Normln"/>
    <w:rsid w:val="000A488F"/>
    <w:pPr>
      <w:tabs>
        <w:tab w:val="center" w:pos="4536"/>
        <w:tab w:val="right" w:pos="9072"/>
      </w:tabs>
    </w:pPr>
  </w:style>
  <w:style w:type="paragraph" w:customStyle="1" w:styleId="odst">
    <w:name w:val="Č.odst."/>
    <w:basedOn w:val="Odstavec"/>
    <w:rsid w:val="000A488F"/>
    <w:pPr>
      <w:ind w:right="84" w:firstLine="284"/>
    </w:pPr>
  </w:style>
  <w:style w:type="character" w:styleId="slostrnky">
    <w:name w:val="page number"/>
    <w:basedOn w:val="Standardnpsmoodstavce"/>
    <w:rsid w:val="000A488F"/>
  </w:style>
  <w:style w:type="paragraph" w:customStyle="1" w:styleId="Odst0">
    <w:name w:val="Odst.č"/>
    <w:basedOn w:val="Normln"/>
    <w:rsid w:val="000A488F"/>
    <w:pPr>
      <w:widowControl w:val="0"/>
      <w:ind w:right="85" w:firstLine="284"/>
      <w:jc w:val="both"/>
    </w:pPr>
    <w:rPr>
      <w:sz w:val="24"/>
    </w:rPr>
  </w:style>
  <w:style w:type="paragraph" w:customStyle="1" w:styleId="odstavec0">
    <w:name w:val="odstavec"/>
    <w:basedOn w:val="Normln"/>
    <w:rsid w:val="000A488F"/>
    <w:pPr>
      <w:ind w:firstLine="567"/>
      <w:jc w:val="both"/>
    </w:pPr>
    <w:rPr>
      <w:sz w:val="24"/>
    </w:rPr>
  </w:style>
  <w:style w:type="paragraph" w:styleId="Zhlav">
    <w:name w:val="header"/>
    <w:basedOn w:val="Normln"/>
    <w:rsid w:val="000A488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A488F"/>
    <w:rPr>
      <w:sz w:val="24"/>
    </w:rPr>
  </w:style>
  <w:style w:type="paragraph" w:styleId="Textpoznpodarou">
    <w:name w:val="footnote text"/>
    <w:basedOn w:val="Normln"/>
    <w:semiHidden/>
    <w:rsid w:val="000A488F"/>
  </w:style>
  <w:style w:type="character" w:styleId="Znakapoznpodarou">
    <w:name w:val="footnote reference"/>
    <w:semiHidden/>
    <w:rsid w:val="000A488F"/>
    <w:rPr>
      <w:vertAlign w:val="superscript"/>
    </w:rPr>
  </w:style>
  <w:style w:type="paragraph" w:customStyle="1" w:styleId="Zkladntextodsazen21">
    <w:name w:val="Základní text odsazený 21"/>
    <w:basedOn w:val="Normln"/>
    <w:rsid w:val="00CC1AF0"/>
    <w:pPr>
      <w:suppressAutoHyphens/>
      <w:ind w:left="284" w:hanging="284"/>
      <w:jc w:val="both"/>
    </w:pPr>
    <w:rPr>
      <w:rFonts w:ascii="Arial" w:hAnsi="Arial"/>
      <w:snapToGrid/>
      <w:sz w:val="24"/>
    </w:rPr>
  </w:style>
  <w:style w:type="character" w:styleId="Odkaznakoment">
    <w:name w:val="annotation reference"/>
    <w:rsid w:val="00003C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3C39"/>
  </w:style>
  <w:style w:type="character" w:customStyle="1" w:styleId="TextkomenteChar">
    <w:name w:val="Text komentáře Char"/>
    <w:link w:val="Textkomente"/>
    <w:rsid w:val="00003C39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003C39"/>
    <w:rPr>
      <w:b/>
      <w:bCs/>
    </w:rPr>
  </w:style>
  <w:style w:type="character" w:customStyle="1" w:styleId="PedmtkomenteChar">
    <w:name w:val="Předmět komentáře Char"/>
    <w:link w:val="Pedmtkomente"/>
    <w:rsid w:val="00003C39"/>
    <w:rPr>
      <w:b/>
      <w:bCs/>
      <w:snapToGrid w:val="0"/>
    </w:rPr>
  </w:style>
  <w:style w:type="paragraph" w:styleId="Textbubliny">
    <w:name w:val="Balloon Text"/>
    <w:basedOn w:val="Normln"/>
    <w:link w:val="TextbublinyChar"/>
    <w:rsid w:val="00003C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03C39"/>
    <w:rPr>
      <w:rFonts w:ascii="Tahoma" w:hAnsi="Tahoma" w:cs="Tahoma"/>
      <w:snapToGrid w:val="0"/>
      <w:sz w:val="16"/>
      <w:szCs w:val="16"/>
    </w:rPr>
  </w:style>
  <w:style w:type="paragraph" w:styleId="Revize">
    <w:name w:val="Revision"/>
    <w:hidden/>
    <w:uiPriority w:val="99"/>
    <w:semiHidden/>
    <w:rsid w:val="00B43BDF"/>
    <w:rPr>
      <w:snapToGrid w:val="0"/>
    </w:rPr>
  </w:style>
  <w:style w:type="paragraph" w:styleId="Zkladntextodsazen">
    <w:name w:val="Body Text Indent"/>
    <w:basedOn w:val="Normln"/>
    <w:link w:val="ZkladntextodsazenChar"/>
    <w:rsid w:val="00CA69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A695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60D1-01C1-4A61-A5CE-62ACF917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1780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- nebytové prostory, doba neurčitá</vt:lpstr>
    </vt:vector>
  </TitlesOfParts>
  <Company>Advokátní kancelář JUDr. Roman Majer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- nebytové prostory, doba neurčitá</dc:title>
  <dc:creator>nahodil</dc:creator>
  <cp:lastModifiedBy>Vondrová</cp:lastModifiedBy>
  <cp:revision>2</cp:revision>
  <cp:lastPrinted>2013-03-19T13:56:00Z</cp:lastPrinted>
  <dcterms:created xsi:type="dcterms:W3CDTF">2016-05-25T12:52:00Z</dcterms:created>
  <dcterms:modified xsi:type="dcterms:W3CDTF">2016-05-25T12:52:00Z</dcterms:modified>
</cp:coreProperties>
</file>